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D530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Gmina Kielce -</w:t>
      </w:r>
    </w:p>
    <w:p w14:paraId="3F5F574C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Zakład Pielęgnacyjno-Opiekuńczy</w:t>
      </w:r>
    </w:p>
    <w:p w14:paraId="47A4D5AD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w Kielcach</w:t>
      </w:r>
    </w:p>
    <w:p w14:paraId="19A62A3D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ul. Króla Jana III Sobieskiego 30</w:t>
      </w:r>
    </w:p>
    <w:p w14:paraId="16AF1837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25-124 Kielce</w:t>
      </w:r>
    </w:p>
    <w:p w14:paraId="5640B658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NIP: 657-261-73-25 REGON: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291009343</w:t>
      </w:r>
    </w:p>
    <w:p w14:paraId="0BA028E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Specyfikacja warunków zamówienia w postępowaniu prowadzonym w trybie podstawowym:</w:t>
      </w:r>
    </w:p>
    <w:p w14:paraId="1A4F1FE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,,Dostawa leków na potrzeby Zakładu Pielęgnacyjno-Opiekuńczego w Kielcach”</w:t>
      </w:r>
    </w:p>
    <w:p w14:paraId="6888D5C2" w14:textId="1A8102BA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="00E0238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</w:t>
      </w:r>
      <w:r w:rsidR="00BF4C4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7D6DAF" w14:textId="77777777" w:rsidR="006631CE" w:rsidRDefault="006631CE">
      <w:pPr>
        <w:pStyle w:val="Standard"/>
        <w:spacing w:after="0" w:line="360" w:lineRule="auto"/>
        <w:jc w:val="both"/>
      </w:pPr>
    </w:p>
    <w:p w14:paraId="3AE5B63B" w14:textId="77777777" w:rsidR="006631CE" w:rsidRDefault="006631CE">
      <w:pPr>
        <w:pStyle w:val="Standard"/>
        <w:spacing w:after="0" w:line="360" w:lineRule="auto"/>
        <w:jc w:val="both"/>
      </w:pPr>
    </w:p>
    <w:p w14:paraId="198CBF3E" w14:textId="77777777" w:rsidR="006631CE" w:rsidRDefault="006631CE">
      <w:pPr>
        <w:pStyle w:val="Standard"/>
        <w:spacing w:after="0" w:line="360" w:lineRule="auto"/>
        <w:jc w:val="both"/>
      </w:pPr>
    </w:p>
    <w:p w14:paraId="47915DC7" w14:textId="77777777" w:rsidR="006631CE" w:rsidRDefault="006631CE">
      <w:pPr>
        <w:pStyle w:val="Standard"/>
        <w:spacing w:after="0" w:line="360" w:lineRule="auto"/>
        <w:jc w:val="both"/>
      </w:pPr>
    </w:p>
    <w:p w14:paraId="2EC7743C" w14:textId="77777777" w:rsidR="006631CE" w:rsidRDefault="006631CE">
      <w:pPr>
        <w:pStyle w:val="Standard"/>
        <w:spacing w:after="0" w:line="360" w:lineRule="auto"/>
        <w:jc w:val="both"/>
      </w:pPr>
    </w:p>
    <w:p w14:paraId="34C2EC94" w14:textId="77777777" w:rsidR="006631CE" w:rsidRDefault="006631CE">
      <w:pPr>
        <w:pStyle w:val="Standard"/>
        <w:spacing w:after="0" w:line="360" w:lineRule="auto"/>
        <w:jc w:val="both"/>
      </w:pPr>
    </w:p>
    <w:p w14:paraId="34FAA7E2" w14:textId="77777777" w:rsidR="006631CE" w:rsidRDefault="006631CE">
      <w:pPr>
        <w:pStyle w:val="Standard"/>
        <w:spacing w:after="0" w:line="360" w:lineRule="auto"/>
        <w:jc w:val="both"/>
      </w:pPr>
    </w:p>
    <w:p w14:paraId="0F0752D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Załączniki:</w:t>
      </w:r>
    </w:p>
    <w:p w14:paraId="27018508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00593A9C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1A – Formularz asortymentowo-cenowy</w:t>
      </w:r>
    </w:p>
    <w:p w14:paraId="7A2A16B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2 – Oświadczenie Wykonawcy – art. 124 ust. 1 ustawy – Prawo zamówień publicznych</w:t>
      </w:r>
    </w:p>
    <w:p w14:paraId="3BB62C1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3 – Wzór umowy</w:t>
      </w:r>
    </w:p>
    <w:p w14:paraId="56C7679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4 – Oświadczenie wykonawcy – art. 117 ust. 4 ustawy – Prawo zamówień publicznych</w:t>
      </w:r>
    </w:p>
    <w:p w14:paraId="3ADF07BE" w14:textId="77777777" w:rsidR="006631CE" w:rsidRDefault="006631CE">
      <w:pPr>
        <w:pStyle w:val="Standard"/>
        <w:spacing w:after="0" w:line="360" w:lineRule="auto"/>
        <w:jc w:val="both"/>
      </w:pPr>
    </w:p>
    <w:p w14:paraId="1938DAB8" w14:textId="77777777" w:rsidR="006631CE" w:rsidRDefault="006631CE">
      <w:pPr>
        <w:pStyle w:val="Standard"/>
        <w:spacing w:after="0" w:line="360" w:lineRule="auto"/>
        <w:jc w:val="both"/>
      </w:pPr>
    </w:p>
    <w:p w14:paraId="352B7E64" w14:textId="77777777" w:rsidR="006631CE" w:rsidRDefault="006631CE">
      <w:pPr>
        <w:pStyle w:val="Standard"/>
        <w:spacing w:after="0" w:line="360" w:lineRule="auto"/>
        <w:jc w:val="both"/>
      </w:pPr>
    </w:p>
    <w:p w14:paraId="609C88FC" w14:textId="77777777" w:rsidR="006631CE" w:rsidRDefault="006631CE">
      <w:pPr>
        <w:pStyle w:val="Standard"/>
        <w:spacing w:after="0" w:line="360" w:lineRule="auto"/>
        <w:jc w:val="both"/>
      </w:pPr>
    </w:p>
    <w:p w14:paraId="70401066" w14:textId="77777777" w:rsidR="006631CE" w:rsidRDefault="006631CE">
      <w:pPr>
        <w:pStyle w:val="Standard"/>
        <w:spacing w:after="0" w:line="360" w:lineRule="auto"/>
        <w:jc w:val="both"/>
      </w:pPr>
    </w:p>
    <w:p w14:paraId="64C205A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Zatwierdzam:</w:t>
      </w:r>
    </w:p>
    <w:p w14:paraId="025EAC9C" w14:textId="77777777" w:rsidR="006631CE" w:rsidRDefault="006631CE">
      <w:pPr>
        <w:pStyle w:val="Standard"/>
        <w:spacing w:after="0" w:line="360" w:lineRule="auto"/>
        <w:jc w:val="both"/>
      </w:pPr>
    </w:p>
    <w:p w14:paraId="05109C37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</w:t>
      </w:r>
    </w:p>
    <w:p w14:paraId="69459EA8" w14:textId="77777777" w:rsidR="006631CE" w:rsidRDefault="006631CE">
      <w:pPr>
        <w:pStyle w:val="Standard"/>
        <w:spacing w:after="0" w:line="360" w:lineRule="auto"/>
        <w:jc w:val="both"/>
      </w:pPr>
    </w:p>
    <w:p w14:paraId="2EE4781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 Informacje ogólne</w:t>
      </w:r>
    </w:p>
    <w:p w14:paraId="0DE04947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6800"/>
      </w:tblGrid>
      <w:tr w:rsidR="006631CE" w14:paraId="45C25E09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D55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A0A3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 Kielce - Zakład Pielęgnacyjno-Opiekuńczy</w:t>
            </w:r>
          </w:p>
          <w:p w14:paraId="542C624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Kielcach</w:t>
            </w:r>
          </w:p>
        </w:tc>
      </w:tr>
      <w:tr w:rsidR="006631CE" w14:paraId="46953B83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53DD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21E5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Króla Jana III Sobieskiego 30, 25-124 Kielce</w:t>
            </w:r>
          </w:p>
        </w:tc>
      </w:tr>
      <w:tr w:rsidR="006631CE" w14:paraId="64BD225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EB07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4E99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(041) 3676736</w:t>
            </w:r>
          </w:p>
        </w:tc>
      </w:tr>
      <w:tr w:rsidR="006631CE" w14:paraId="368BDC18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415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AF75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14:paraId="3EA831F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4E3A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C1D1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291009343</w:t>
            </w:r>
          </w:p>
        </w:tc>
      </w:tr>
      <w:tr w:rsidR="006631CE" w14:paraId="473C89C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8030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A400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6572617325</w:t>
            </w:r>
          </w:p>
        </w:tc>
      </w:tr>
      <w:tr w:rsidR="006631CE" w14:paraId="5A913494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289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Dni i godziny pracy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CEE7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Poniedziałek-Piątek godz. 7.00-15.00</w:t>
            </w:r>
          </w:p>
        </w:tc>
      </w:tr>
      <w:tr w:rsidR="006631CE" w14:paraId="1D632C1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089B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internetowej, na której będą udostępniane SWZ, zmiany SWZ oraz inne dokumenty zamówienia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D8E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https://zpo-sobieski.bip.gov.pl/</w:t>
            </w:r>
          </w:p>
          <w:p w14:paraId="7A800C4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14:paraId="7B8DE00C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991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EC2B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zpo@mopr.kielce.pl</w:t>
            </w:r>
          </w:p>
        </w:tc>
      </w:tr>
      <w:tr w:rsidR="006631CE" w14:paraId="3591C3CF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1B11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Osoby upoważnione do komunikowania się z Wykonawcami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0236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Kinga Stańczyk, Agnieszka Banach</w:t>
            </w:r>
          </w:p>
        </w:tc>
      </w:tr>
    </w:tbl>
    <w:p w14:paraId="3411AF25" w14:textId="77777777" w:rsidR="006631CE" w:rsidRDefault="006631CE">
      <w:pPr>
        <w:pStyle w:val="Standard"/>
        <w:spacing w:after="0" w:line="360" w:lineRule="auto"/>
        <w:jc w:val="both"/>
      </w:pPr>
    </w:p>
    <w:p w14:paraId="2578FB34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II. Tryb udzielania zamówienia</w:t>
      </w:r>
    </w:p>
    <w:p w14:paraId="2D49CEC9" w14:textId="79247B20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Postępowanie prowadzone jest zgodnie z ustawą z dnia 11 września 2019 roku – Prawo zamówień publicznych (tekst jednolity: Dz. U. z 202</w:t>
      </w:r>
      <w:r w:rsidR="002428FE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1</w:t>
      </w:r>
      <w:r w:rsidR="002428FE">
        <w:rPr>
          <w:rStyle w:val="markedcontent"/>
          <w:rFonts w:ascii="Times New Roman" w:hAnsi="Times New Roman" w:cs="Times New Roman"/>
          <w:sz w:val="24"/>
          <w:szCs w:val="24"/>
        </w:rPr>
        <w:t>320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zwaną dalej ,,PZP” w trybie podstawowym bez przeprowadzania negocjacji wskazanym w art. 275 pkt.1 PZP o wartości szacunkowej mniejszej niż progi unijne.</w:t>
      </w:r>
    </w:p>
    <w:p w14:paraId="038EC725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III. Opis przedmiotu zamówienia</w:t>
      </w:r>
    </w:p>
    <w:p w14:paraId="177A8CEB" w14:textId="77777777" w:rsidR="006631CE" w:rsidRDefault="0036586C">
      <w:pPr>
        <w:pStyle w:val="Akapitzlist"/>
        <w:numPr>
          <w:ilvl w:val="0"/>
          <w:numId w:val="3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Przedmiotem zamówienia jest sukcesywna dostawa produktów leczniczych na potrzeby Zakładu Pielęgnacyjno-Opiekuńczego w Kielcach.</w:t>
      </w:r>
    </w:p>
    <w:p w14:paraId="537CC8DE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Przedmiot zamówienia we Wspólnym Słowniku Zamówień (CPV) określony jest kodami:</w:t>
      </w:r>
    </w:p>
    <w:p w14:paraId="7532E102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33600000-6   - Produkty farmaceutyczne</w:t>
      </w:r>
    </w:p>
    <w:p w14:paraId="3BEF0D4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33690000-3   - Różne produkty lecznicze</w:t>
      </w:r>
    </w:p>
    <w:p w14:paraId="5CDE1B50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14:paraId="4FCAABD2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Szczegółowy opis przedmiotu zamówienia stanowi zał. nr 1A do SWZ – Formularz asortymentowo-cenowy.</w:t>
      </w:r>
    </w:p>
    <w:p w14:paraId="2D2E7660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Uwaga!</w:t>
      </w:r>
    </w:p>
    <w:p w14:paraId="6A80079B" w14:textId="77777777" w:rsidR="006631CE" w:rsidRDefault="0036586C">
      <w:pPr>
        <w:pStyle w:val="Akapitzlist"/>
        <w:numPr>
          <w:ilvl w:val="0"/>
          <w:numId w:val="34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Podane wielkości opakowań służą do przeliczenia wielkości przedmiotu zamówienia. Wykonawca może zaoferować produkt w opakowaniu innej wielkości niż zostało to określone w formularzu asortymentowo-cenowym, pod warunkiem, że ogólna ilość (np. szt. op.) nie będzie mniejsza po przeliczeniu od przedmiotu zamówienia, a przekroczenie ilości będzie mniejsze niż wielkość opakowania handlowego.</w:t>
      </w:r>
    </w:p>
    <w:p w14:paraId="4CB0B121" w14:textId="003D7804" w:rsidR="006631CE" w:rsidRDefault="003A1538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Przedmiotem dostawy może być również lek równoważny. </w:t>
      </w:r>
      <w:r w:rsidR="0036586C">
        <w:rPr>
          <w:rStyle w:val="markedcontent"/>
          <w:rFonts w:ascii="Times New Roman" w:hAnsi="Times New Roman" w:cs="Times New Roman"/>
          <w:sz w:val="24"/>
          <w:szCs w:val="24"/>
        </w:rPr>
        <w:t>Wykonawca może zaoferować wyrób w innej postaci produktu farmaceutycznego niż to określono w formularzu asortymentowo-cenowym</w:t>
      </w:r>
      <w:r w:rsidR="000434D4" w:rsidRPr="000434D4">
        <w:rPr>
          <w:rStyle w:val="Index"/>
          <w:rFonts w:ascii="Times New Roman" w:hAnsi="Times New Roman" w:cs="Times New Roman"/>
          <w:sz w:val="24"/>
          <w:szCs w:val="24"/>
        </w:rPr>
        <w:t xml:space="preserve"> </w:t>
      </w:r>
      <w:r w:rsidR="000434D4" w:rsidRPr="009C6A0E">
        <w:rPr>
          <w:rStyle w:val="markedcontent"/>
          <w:rFonts w:ascii="Times New Roman" w:hAnsi="Times New Roman" w:cs="Times New Roman"/>
          <w:sz w:val="24"/>
          <w:szCs w:val="24"/>
        </w:rPr>
        <w:t xml:space="preserve">pod warunkiem zachowania jego charakterystyki, </w:t>
      </w:r>
      <w:r w:rsidR="000434D4" w:rsidRPr="009C6A0E">
        <w:rPr>
          <w:rFonts w:ascii="Times New Roman" w:hAnsi="Times New Roman" w:cs="Times New Roman"/>
          <w:sz w:val="24"/>
          <w:szCs w:val="24"/>
        </w:rPr>
        <w:t>parametrów, właściwości użytkowych i jakości</w:t>
      </w:r>
      <w:r w:rsidR="0036586C">
        <w:rPr>
          <w:rStyle w:val="markedcontent"/>
          <w:rFonts w:ascii="Times New Roman" w:hAnsi="Times New Roman" w:cs="Times New Roman"/>
          <w:sz w:val="24"/>
          <w:szCs w:val="24"/>
        </w:rPr>
        <w:t>, to jest:</w:t>
      </w:r>
    </w:p>
    <w:p w14:paraId="31882771" w14:textId="77777777" w:rsidR="006631CE" w:rsidRDefault="0036586C">
      <w:pPr>
        <w:pStyle w:val="Akapitzlist"/>
        <w:numPr>
          <w:ilvl w:val="0"/>
          <w:numId w:val="35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dokonać zamiany tabletki na tabletki powlekane i odwrotnie z wyłączeniem zamiany tabletek powlekanych i tabletek na tabletki rozpuszczalne w ustach</w:t>
      </w:r>
    </w:p>
    <w:p w14:paraId="4F5DD578" w14:textId="77777777" w:rsidR="006631CE" w:rsidRDefault="0036586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dokonać zamiany ampułki na fiolki i odwrotnie</w:t>
      </w:r>
    </w:p>
    <w:p w14:paraId="5DD33801" w14:textId="77777777" w:rsidR="006631CE" w:rsidRDefault="0036586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dokonać zamiany kapsułki twardej na tabletki powlekane i odwrotnie</w:t>
      </w:r>
    </w:p>
    <w:p w14:paraId="0B186F49" w14:textId="77777777" w:rsidR="006631CE" w:rsidRDefault="0036586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 może zaoferować postać kapsułki zarówno jako kapsułki miękkie jak i kapsułki twarde.</w:t>
      </w:r>
    </w:p>
    <w:p w14:paraId="4371ECBB" w14:textId="77777777" w:rsidR="006631CE" w:rsidRDefault="0036586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 dokonując powyżej dozwolonych zmian powinien oznaczyć te zmiany w formularzu asortymentowo-cenowym pogrubioną czcionką lub kolorem.</w:t>
      </w:r>
    </w:p>
    <w:p w14:paraId="04939808" w14:textId="633BF3FF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Podane w załączniku nr 1A ilości, są wielkościami szacunkowymi Stopień realizacji dostaw asortymentu uzależniony jest od potrzeb wynikających z działalności Zamawiającego. Zamawiający zastrzega sobie prawo realizacji asortymentu w mniejszym lub większym zakresie ni</w:t>
      </w:r>
      <w:r w:rsidR="0030286C">
        <w:rPr>
          <w:rStyle w:val="markedcontent"/>
          <w:rFonts w:ascii="Times New Roman" w:hAnsi="Times New Roman" w:cs="Times New Roman"/>
          <w:sz w:val="24"/>
          <w:szCs w:val="24"/>
        </w:rPr>
        <w:t>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86C">
        <w:rPr>
          <w:rStyle w:val="markedcontent"/>
          <w:rFonts w:ascii="Times New Roman" w:hAnsi="Times New Roman" w:cs="Times New Roman"/>
          <w:sz w:val="24"/>
          <w:szCs w:val="24"/>
        </w:rPr>
        <w:t>to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wynika z ilości określonych w załączniku 1A. Realizacja dostaw w mniejszym zakresie nie może stanowić podstawy do roszczeń ze strony Wykonawcy względem Zamawiającego, z zastrzeżeniem, że Zamawiający jest zobowiązany do nabycia od Wykonawcy w okresie realizacji umowy dostaw o wartości brutto stanowiącej co najmniej 50 % zaoferowanej ceny brutto (wartość umowy brutto) oraz, </w:t>
      </w:r>
      <w:r>
        <w:rPr>
          <w:rFonts w:ascii="Times New Roman" w:hAnsi="Times New Roman" w:cs="Times New Roman"/>
        </w:rPr>
        <w:t>że w wyniku powyższych zmian nie zostanie przekroczona wartość brutto umowy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D3C1312" w14:textId="25C1571D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Dostawy będę realizowane przez Wykonawcę zgodnie z bieżącymi zamówieniami składanymi przez pracownika Zakładu Pielęgnacyjno-Opiekuńczego (w formie pisemnej lub za pośrednictwem poczty elektronicznej) do siedziby Zakładu Pielęgnacyjno-Opiekuńczego.</w:t>
      </w:r>
    </w:p>
    <w:p w14:paraId="74B45ACC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Termin ważności dostarczonego asortymentu nie może być krótszy niż 12 miesięcy liczone od dnia dokonania dostawy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60C4C54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wymaga, aby przedmiot zamówienia był dostarczony w odpowiednich opakowaniach oznakowanych zgodnie z obowiązującymi przepisami prawa.</w:t>
      </w:r>
    </w:p>
    <w:p w14:paraId="60D9150B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 Zamawiający wymaga, aby przedmiot zamówienia był dostarczany na koszt i ryzyko Wykonawcy.</w:t>
      </w:r>
    </w:p>
    <w:p w14:paraId="030941BC" w14:textId="26BDB0FA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 odpowiada za prawidłowe</w:t>
      </w:r>
      <w:r w:rsidR="002760E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warunk</w:t>
      </w:r>
      <w:r w:rsidR="002760E0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przewozu podczas dostawy do Zamawiającego i zapewnia rozładunek w siedzibie Zamawiającego.</w:t>
      </w:r>
    </w:p>
    <w:p w14:paraId="152B6AA5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Zaoferowane produkty muszą być dopuszczone do obrotu i stosowania na terytorium Rzeczypospolitej Polskiej, zgodnie z obowiązującymi przepisami prawa.</w:t>
      </w:r>
    </w:p>
    <w:p w14:paraId="3DA6E8E7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Dla każdego opakowania produktu wymagane jest dołączenie ulotki w języku polskim.</w:t>
      </w:r>
    </w:p>
    <w:p w14:paraId="4741AFCC" w14:textId="0C2044FB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Ceny jednostkowe brutto/netto oferowanego przedmiotu zamówienia nie mogą być wyższe niż ceny wynikające z art. 9 ust. 1 i 2 ustawy z dnia 12 maja 2011 roku o refundacji leków, środków spożywczych specjalnego przeznaczenia żywieniowego oraz wyrobów medycznych (tekst jednolity: Dz. U. z 202</w:t>
      </w:r>
      <w:r w:rsidR="00DF445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</w:t>
      </w:r>
      <w:r w:rsidR="00DF4457">
        <w:rPr>
          <w:rStyle w:val="markedcontent"/>
          <w:rFonts w:ascii="Times New Roman" w:hAnsi="Times New Roman" w:cs="Times New Roman"/>
          <w:sz w:val="24"/>
          <w:szCs w:val="24"/>
        </w:rPr>
        <w:t>930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późn. zm.)</w:t>
      </w:r>
    </w:p>
    <w:p w14:paraId="3E0202B2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Zamówienie musi być realizowane zgodnie z warunkami umowy, której wzór zawarty w załączniku nr 3 do SWZ.</w:t>
      </w:r>
    </w:p>
    <w:p w14:paraId="6E2E3B7B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dopuszcza realizację przedmiotu przy udziale podwykonawców.</w:t>
      </w:r>
    </w:p>
    <w:p w14:paraId="7EACCF32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dopuszcza złożenia ofert wariantowych.</w:t>
      </w:r>
    </w:p>
    <w:p w14:paraId="4695B88F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przewiduje wyboru najkorzystniejszej oferty z zastosowaniem aukcji elektronicznej.</w:t>
      </w:r>
    </w:p>
    <w:p w14:paraId="78D6287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IV. Termin wykonania zamówienia</w:t>
      </w:r>
    </w:p>
    <w:p w14:paraId="4ADBCB0D" w14:textId="5AE6D3E3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Wymagany termin wykonania zamówienia: </w:t>
      </w:r>
      <w:r w:rsidR="00364933">
        <w:rPr>
          <w:rStyle w:val="markedcontent"/>
          <w:rFonts w:ascii="Times New Roman" w:hAnsi="Times New Roman" w:cs="Times New Roman"/>
          <w:sz w:val="24"/>
          <w:szCs w:val="24"/>
        </w:rPr>
        <w:t>1 stycznia 2025</w:t>
      </w:r>
      <w:r w:rsidR="000E3218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 w:rsidR="00CA032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64933">
        <w:rPr>
          <w:rStyle w:val="markedcontent"/>
          <w:rFonts w:ascii="Times New Roman" w:hAnsi="Times New Roman" w:cs="Times New Roman"/>
          <w:sz w:val="24"/>
          <w:szCs w:val="24"/>
        </w:rPr>
        <w:t>-31 grudnia 2025 roku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D099FF1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V. Warunki udziału w postępowaniu:</w:t>
      </w:r>
    </w:p>
    <w:p w14:paraId="2549C1C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1. O udzielenie zamówienia mogą ubiegać się Wykonawcy, którzy nie podlegają wykluczeniu, spełniają warunki udziału w postępowaniu dotyczące:</w:t>
      </w:r>
    </w:p>
    <w:p w14:paraId="199CF359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zdolności do występowania w obrocie gospodarczym:</w:t>
      </w:r>
    </w:p>
    <w:p w14:paraId="35306C4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1DB7D769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uprawnień do prowadzenia określonej działalności gospodarczej lub zawodowej, o ile nie wynika to z odrębnych przepisach:</w:t>
      </w:r>
    </w:p>
    <w:p w14:paraId="30CFA047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uzna warunek za spełniony, jeżeli Wykonawca wykaże, że posiada ważne zezwolenie na obrót oferowanymi produktami leczniczymi.</w:t>
      </w:r>
    </w:p>
    <w:p w14:paraId="2844820F" w14:textId="645B85E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dokona oceny spełniania w/w warunku udziału w postępowaniu w oparciu o złożone przez Wykonawcę dokumenty</w:t>
      </w:r>
      <w:r w:rsidR="00CA032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 których stanowi Rozdział VI. Cz. A ust. 2 pkt. 1.</w:t>
      </w:r>
    </w:p>
    <w:p w14:paraId="673E511D" w14:textId="77777777" w:rsidR="006631CE" w:rsidRDefault="0036586C">
      <w:pPr>
        <w:pStyle w:val="Akapitzlist"/>
        <w:numPr>
          <w:ilvl w:val="0"/>
          <w:numId w:val="3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Sytuacji ekonomicznej lub finansowej:</w:t>
      </w:r>
    </w:p>
    <w:p w14:paraId="5CBAB34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017D9526" w14:textId="77777777" w:rsidR="006631CE" w:rsidRDefault="0036586C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Zdolności technicznej i zawodowej:</w:t>
      </w:r>
    </w:p>
    <w:p w14:paraId="49CF962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3BC0AE6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2. Zamawiający wykluczy z postępowania:</w:t>
      </w:r>
    </w:p>
    <w:p w14:paraId="69EFDFB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Wykonawców, którzy nie wykazali spełnienia warunków udziału w postępowaniu, o których stanowi Rozdział V ust. 1 pkt. 2;</w:t>
      </w:r>
    </w:p>
    <w:p w14:paraId="32655235" w14:textId="767495C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Wykonawców, którzy nie wykazali, że nie zachodzą wobec nich przesłanki określone art. 108 ust. 1 PZP;</w:t>
      </w:r>
    </w:p>
    <w:p w14:paraId="740F8AF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3) Wykonawców, którzy nie wykazali, że nie zachodzą wobec nich przesłanki określone w art. 109 ust. 1, pkt. 1, 4-10 PZP;</w:t>
      </w:r>
    </w:p>
    <w:p w14:paraId="13537CDA" w14:textId="130323DD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4) Wykonawców, wobec których zachodzi podstawa wykluczenia wskazana w art. 7 ust. 1 ustawy z dnia 13 kwietnia 2022 roku o szczególnych rozwiązaniach w zakresie przeciwdziałania wspieraniu agresji na Ukrainę oraz służących ochronie bezpieczeństwa narodowego (tekst jednolity: Dz. U. z 202</w:t>
      </w:r>
      <w:r w:rsidR="00407DC5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</w:t>
      </w:r>
      <w:r w:rsidR="00407DC5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 uwzględnieniem początku okresu wykluczenia wskazanego w art. 22 pkt. 1 tej ustawy.</w:t>
      </w:r>
    </w:p>
    <w:p w14:paraId="04E97D8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informuje również, że osoba lub podmiot podlegające wykluczeniu na podstawie art. 7 ust. 1, które w okresie tego wykluczenia ubiegają się o udzielenie zamówienia publicznego lub biorą udział w postępowaniu o udzielenie zamówienia publicznego, podlegają karze pieniężnej w wysokości do 20 000 000 zł.</w:t>
      </w:r>
    </w:p>
    <w:p w14:paraId="0C827992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3. Wykonawcy mogą wspólnie ubiegać się o udzielenie zamówienia. W takim wypadku:</w:t>
      </w:r>
    </w:p>
    <w:p w14:paraId="047E865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warunek dotyczący uprawnień do prowadzenia określonego działalności gospodarczej lub zawodowej wskazany w ust. 1 pkt. 2 jest spełniony, jeżeli co najmniej jeden z wykonawców wspólnie ubiegających się o udzielenie zamówienia posiada uprawnienia do prowadzenia określonej działalności gospodarczej lub zawodowej i zrealizuje dostawy do których realizacji te uprawienia są wymagane. Wykonawcy wspólnie ubiegający się o zamówienie dołączają do oferty oświadczenie, którego wzór stanowi załącznik nr 3 do SWZ;</w:t>
      </w:r>
    </w:p>
    <w:p w14:paraId="04F5A41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Wykonawcy zobowiązani są ustanowić pełnomocnika do reprezentowania ich w postępowaniu o udzielenie zamówienia publicznego albo reprezentowania w postępowaniu i zawarcia umowy w sprawie zamówienia publicznego. Pełnomocnictwo powinno być złożone wraz z ofertą.</w:t>
      </w:r>
    </w:p>
    <w:p w14:paraId="5EA39A1B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VI. Wykaz dokumentów i oświadczeń, których złożenia Zamawiający wymaga od Wykonawcy w postępowaniu o udzielenie zamówienia publicznego.</w:t>
      </w:r>
    </w:p>
    <w:p w14:paraId="455BE2A9" w14:textId="77777777" w:rsidR="006631CE" w:rsidRDefault="0036586C">
      <w:pPr>
        <w:pStyle w:val="Akapitzlist"/>
        <w:numPr>
          <w:ilvl w:val="0"/>
          <w:numId w:val="37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Oświadczenie z art. 125 ust. 1 PZP. Podmiotowe środki dowodowe</w:t>
      </w:r>
    </w:p>
    <w:p w14:paraId="711359F7" w14:textId="77777777" w:rsidR="006631CE" w:rsidRDefault="0036586C">
      <w:pPr>
        <w:pStyle w:val="Akapitzlist"/>
        <w:numPr>
          <w:ilvl w:val="0"/>
          <w:numId w:val="38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Oświadczenie składane na podstawie art. 125 ust. 1 PZP</w:t>
      </w:r>
    </w:p>
    <w:p w14:paraId="0E6F3A24" w14:textId="77777777" w:rsidR="006631CE" w:rsidRDefault="0036586C">
      <w:pPr>
        <w:pStyle w:val="Akapitzlist"/>
        <w:numPr>
          <w:ilvl w:val="0"/>
          <w:numId w:val="39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Wraz z ofertą Wykonawca jest zobowiązany złożyć aktualne oświadczenie o którym stanowi art. 125 ust. 1 PZP, o niepodleganiu wykluczeniu oraz spełnianiu warunków udziału w postępowaniu, według wzoru stanowiącego załącznik nr 2 do SWZ</w:t>
      </w:r>
    </w:p>
    <w:p w14:paraId="5C162FA6" w14:textId="4814E650" w:rsidR="006631CE" w:rsidRDefault="0036586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W przypadku Wykonawców wspólnie ubiegających się o udzielenie zamówienia, </w:t>
      </w:r>
      <w:r w:rsidR="00D3221B">
        <w:rPr>
          <w:rStyle w:val="markedcontent"/>
          <w:rFonts w:ascii="Times New Roman" w:hAnsi="Times New Roman" w:cs="Times New Roman"/>
          <w:sz w:val="24"/>
          <w:szCs w:val="24"/>
        </w:rPr>
        <w:t>oświadczenie,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 którym stanowi art. 125 ust. 1 PZP, składa każdy z Wykonawców, według wzoru stanowiącego załącznik nr 2 do SWZ. Oświadczenia te potwierdzają brak podstaw wykluczenia oraz spełnienie warunków udziału w postępowaniu w zakresie, w jakim każdy z wykonawców wykazuje spełnienie warunków udziału w postępowaniu.</w:t>
      </w:r>
    </w:p>
    <w:p w14:paraId="5A2ED276" w14:textId="77777777" w:rsidR="006631CE" w:rsidRDefault="0036586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Dokumenty wskazane w pkt. 1 składa każdy z Wykonawców wspólnie ubiegających się o udzielenie zamówienia</w:t>
      </w:r>
    </w:p>
    <w:p w14:paraId="514CECEE" w14:textId="77777777" w:rsidR="006631CE" w:rsidRDefault="0036586C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Podmiotowe środki dowodowe dotyczące potwierdzenia spełniania warunków udziału w postępowaniu, składane na wezwanie Zamawiającego przez Wykonawcę, którego oferta została najwyżej oceniona (w terminie wyznaczonym przez Zamawiającego, nie krótszym niż 5 dni):</w:t>
      </w:r>
    </w:p>
    <w:p w14:paraId="0F2A4E2A" w14:textId="77777777" w:rsidR="006631CE" w:rsidRDefault="0036586C">
      <w:pPr>
        <w:pStyle w:val="Akapitzlist"/>
        <w:numPr>
          <w:ilvl w:val="0"/>
          <w:numId w:val="40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Zezwolenie uprawniające do obrotu na terenie Rzeczypospolitej Polskiej produktami leczniczymi stanowiącymi przedmiot zamówienia/odpowiedni dokument (o ile dotyczy):</w:t>
      </w:r>
    </w:p>
    <w:p w14:paraId="650563B8" w14:textId="77777777" w:rsidR="006631CE" w:rsidRDefault="0036586C">
      <w:pPr>
        <w:pStyle w:val="Akapitzlist"/>
        <w:numPr>
          <w:ilvl w:val="0"/>
          <w:numId w:val="4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ważne zezwolenie Głównego Inspektora Farmaceutycznego (GIF) w zakresie prowadzenia hurtowni farmaceutycznej;</w:t>
      </w:r>
    </w:p>
    <w:p w14:paraId="1ACF681B" w14:textId="77777777" w:rsidR="006631CE" w:rsidRDefault="0036586C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ważne zezwolenie Głównego Inspektora Farmaceutycznego (GIF) na wytwarzanie produktów leczniczych, jeżeli Wykonawca jest wytwórcą;</w:t>
      </w:r>
    </w:p>
    <w:p w14:paraId="21D99A9E" w14:textId="77777777" w:rsidR="006631CE" w:rsidRDefault="0036586C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Wykonawcy prowadzącego skład konsygnacyjny, skład celny – zezwolenie na prowadzenie składu konsygnacyjnego, składu celnego zawierające uprawnienie przyznane przez Głównego Inspektora Farmaceutycznego (GIF) w zakresie obrotu produktami leczniczymi.</w:t>
      </w:r>
    </w:p>
    <w:p w14:paraId="340D6BD4" w14:textId="77777777" w:rsidR="006631CE" w:rsidRDefault="0036586C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Dokumenty składane wraz z ofertą</w:t>
      </w:r>
    </w:p>
    <w:p w14:paraId="01EE61FC" w14:textId="77777777" w:rsidR="006631CE" w:rsidRDefault="0036586C">
      <w:pPr>
        <w:pStyle w:val="Akapitzlist"/>
        <w:numPr>
          <w:ilvl w:val="0"/>
          <w:numId w:val="4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Na ofertą składają się:</w:t>
      </w:r>
    </w:p>
    <w:p w14:paraId="3131BC57" w14:textId="77777777" w:rsidR="006631CE" w:rsidRDefault="0036586C">
      <w:pPr>
        <w:pStyle w:val="Akapitzlist"/>
        <w:numPr>
          <w:ilvl w:val="0"/>
          <w:numId w:val="4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uzupełniony formularz ofertowy, zgodny z załącznikiem nr 1 do SWZ;</w:t>
      </w:r>
    </w:p>
    <w:p w14:paraId="5C132D7F" w14:textId="77777777" w:rsidR="006631CE" w:rsidRDefault="0036586C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uzupełnione zestawienie asortymentowo-cenowe, zgodnie z załącznikiem nr 1A do SWZ;</w:t>
      </w:r>
    </w:p>
    <w:p w14:paraId="66C55473" w14:textId="77777777" w:rsidR="006631CE" w:rsidRDefault="0036586C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Wraz z ofertą, Wykonawca ma obowiązek złożyć:</w:t>
      </w:r>
    </w:p>
    <w:p w14:paraId="3B45AE86" w14:textId="77777777" w:rsidR="006631CE" w:rsidRDefault="0036586C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dokumenty i oświadczenia, które zostały wskazane w Rozdziale VI cz. A jako składane wraz z ofertą;</w:t>
      </w:r>
    </w:p>
    <w:p w14:paraId="7B450FFC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odpis lub informację z Krajowego Rejestru Sądowego, Centralnej Ewidencji i Informacji o Działalności Gospodarczej lub innego właściwego rejestru – w celu potwierdzenia, że osoba działająca w imieniu Wykonawcy jest umocowania do jego reprezentowania. Wykonawca nie jest zobowiązany do złożenia tych dokumentów, jeżeli Zamawiający może je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uzyskać za pomocą bezpłatnych i ogólnodostępnych baz danych, o ile Wykonawca wskazał dane umożliwiające dostęp do tych dokumentów;</w:t>
      </w:r>
    </w:p>
    <w:p w14:paraId="2383376D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w imieniu Wykonawcy, działa osoba, której umocowanie do jego reprezentowania nie wynika z dokumentów, o których mowa w punkcie poprzedzającym: pełnomocnictwo lub inny dokument potwierdzający umocowanie do reprezentowania Wykonawcy;</w:t>
      </w:r>
    </w:p>
    <w:p w14:paraId="7BF21441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pełnomocnictwo do reprezentowania Wykonawców wspólnie ubiegających się o udzielenie zamówienia – o ile dotyczy;</w:t>
      </w:r>
    </w:p>
    <w:p w14:paraId="110002A5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oświadczenie dotyczące Wykonawców wspólnie ubiegających się o udzielenie zamówienia składane na podstawie art. 117 ust. 4 PZP, zgodnie z załącznikiem nr 4 do SWZ – o ile dotyczy.</w:t>
      </w:r>
    </w:p>
    <w:p w14:paraId="48721F53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VII. Informacja o sposobie porozumiewania się Zamawiającego z Wykonawcami oraz przekazywania oświadczeń lub dokumentów:</w:t>
      </w:r>
    </w:p>
    <w:p w14:paraId="5D289382" w14:textId="77777777" w:rsidR="006631CE" w:rsidRDefault="0036586C">
      <w:pPr>
        <w:pStyle w:val="Akapitzlist"/>
        <w:numPr>
          <w:ilvl w:val="0"/>
          <w:numId w:val="45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jest prowadzone w języku polskim.</w:t>
      </w:r>
    </w:p>
    <w:p w14:paraId="78AFD2B1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 udzielenie zamówienia publicznego komunikacja między Zamawiającym a Wykonawcami odbywa się przy użyciu Platformy e-Zamówienia, która jest dostępna pod adresem: </w:t>
      </w:r>
      <w:hyperlink r:id="rId7" w:history="1">
        <w:r w:rsidR="006631CE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2C2CB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Platformy e-Zamówienia jest bezpłatne.</w:t>
      </w:r>
    </w:p>
    <w:p w14:paraId="1267AE34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 dostępny na stronie internetowej: https://ezamowienia.gov.pl/pl/regulamin/#regulamin-serwisu oraz informacje zamieszczone w zakładce „Centrum Pomocy”.</w:t>
      </w:r>
    </w:p>
    <w:p w14:paraId="2E92CD2B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Przeglądanie i pobieranie publicznej treści dokumentacji postępowania nie wymaga posiadania konta na Platformie e-Zamówienia ani logowania.</w:t>
      </w:r>
    </w:p>
    <w:p w14:paraId="50D5C103" w14:textId="528AF71F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sporządzenia dokumentów elektronicznych lub dokumentów elektronicznych będących kopią elektroniczną treści zapisanej w postaci papierowej (cyfrowe odwzorowania) i poświadczania za zgodność musi być zgodny z wymaganiami określonymi w rozporządzeniu</w:t>
      </w:r>
      <w:r>
        <w:rPr>
          <w:rFonts w:ascii="Times New Roman" w:hAnsi="Times New Roman" w:cs="Times New Roman"/>
          <w:sz w:val="24"/>
          <w:szCs w:val="24"/>
        </w:rPr>
        <w:t xml:space="preserve"> Prezesa Rady Ministrów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35A7A7D" w14:textId="5E6FBB05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elektroniczne, o których mowa w § 2 ust. 1 rozporządzenia Prezesa Rady Ministrów </w:t>
      </w:r>
      <w:r>
        <w:rPr>
          <w:rFonts w:ascii="Times New Roman" w:hAnsi="Times New Roman" w:cs="Times New Roman"/>
          <w:sz w:val="24"/>
          <w:szCs w:val="24"/>
        </w:rPr>
        <w:t xml:space="preserve">w sprawie sposobu sporządzania i przekazywania informacji oraz wymagań technicznych dla dokumentów elektronicznych oraz środków komunikacji elektronicznej w </w:t>
      </w:r>
      <w:r>
        <w:rPr>
          <w:rFonts w:ascii="Times New Roman" w:hAnsi="Times New Roman" w:cs="Times New Roman"/>
          <w:sz w:val="24"/>
          <w:szCs w:val="24"/>
        </w:rPr>
        <w:lastRenderedPageBreak/>
        <w:t>postępowaniu o udzielenie zamówienia publicznego lub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sporządza się w postaci elektronicznej, w formatach danych </w:t>
      </w:r>
      <w:r>
        <w:rPr>
          <w:rFonts w:ascii="Times New Roman" w:hAnsi="Times New Roman" w:cs="Times New Roman"/>
          <w:sz w:val="24"/>
          <w:szCs w:val="24"/>
        </w:rPr>
        <w:t xml:space="preserve">w formatach danych określonych w przepisach wydanych na podstawie </w:t>
      </w:r>
      <w:hyperlink r:id="rId8" w:history="1">
        <w:r w:rsidR="006631CE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17 lutego 2005 r. o informatyzacji działalności podmiotów realizujących zadania publiczne (</w:t>
      </w:r>
      <w:r w:rsidR="00910F3A">
        <w:rPr>
          <w:rFonts w:ascii="Times New Roman" w:hAnsi="Times New Roman" w:cs="Times New Roman"/>
          <w:sz w:val="24"/>
          <w:szCs w:val="24"/>
        </w:rPr>
        <w:t xml:space="preserve">tekst jednolity: </w:t>
      </w:r>
      <w:r>
        <w:rPr>
          <w:rFonts w:ascii="Times New Roman" w:hAnsi="Times New Roman" w:cs="Times New Roman"/>
          <w:sz w:val="24"/>
          <w:szCs w:val="24"/>
        </w:rPr>
        <w:t>Dz.U. z 202</w:t>
      </w:r>
      <w:r w:rsidR="00783B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10F3A">
        <w:rPr>
          <w:rFonts w:ascii="Times New Roman" w:hAnsi="Times New Roman" w:cs="Times New Roman"/>
          <w:sz w:val="24"/>
          <w:szCs w:val="24"/>
        </w:rPr>
        <w:t>oku, poz. 1557 z późniejszymi zmianami</w:t>
      </w:r>
      <w:r>
        <w:rPr>
          <w:rFonts w:ascii="Times New Roman" w:hAnsi="Times New Roman" w:cs="Times New Roman"/>
          <w:sz w:val="24"/>
          <w:szCs w:val="24"/>
        </w:rPr>
        <w:t xml:space="preserve">), z zastrzeżeniem formatów, o których mowa w </w:t>
      </w:r>
      <w:hyperlink r:id="rId9" w:history="1">
        <w:r w:rsidR="006631CE">
          <w:rPr>
            <w:rFonts w:ascii="Times New Roman" w:hAnsi="Times New Roman" w:cs="Times New Roman"/>
            <w:color w:val="00000A"/>
            <w:sz w:val="24"/>
            <w:szCs w:val="24"/>
          </w:rPr>
          <w:t>art. 66 ust.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ustawy, z uwzględnieniem rodzaju przekazywanych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przekazuje się jako załączniki. W przypadku formatów, o których mowa w art. 66 ust. 1 ustawy PZP, ww. regulacje nie będą miały bezpośredniego zastosowania (jeśli dotyczy).</w:t>
      </w:r>
    </w:p>
    <w:p w14:paraId="3119E48E" w14:textId="39EB261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Informacje, oświadczenia lub dokumenty, inne niż wymienione w § 2 ust. 1 Prezesa Rady Ministrów </w:t>
      </w:r>
      <w:r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sporządza się w postaci elektronicznej: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 formatach danych określonych</w:t>
      </w:r>
      <w:r>
        <w:rPr>
          <w:rFonts w:ascii="Times New Roman" w:hAnsi="Times New Roman" w:cs="Times New Roman"/>
          <w:sz w:val="24"/>
          <w:szCs w:val="24"/>
        </w:rPr>
        <w:t xml:space="preserve"> w przepisach wydanych na podstawie </w:t>
      </w:r>
      <w:hyperlink r:id="rId10" w:history="1">
        <w:r w:rsidR="006631CE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17 lutego 2005 r</w:t>
      </w:r>
      <w:r w:rsidR="001F0FD1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o informatyzacji działalności podmiotów realizujących zadania publiczne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 przekazuje się jako załącznik), lub</w:t>
      </w:r>
    </w:p>
    <w:p w14:paraId="4961D894" w14:textId="1F8235A1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jako tekst wpisany bezpośrednio do wiadomości przekazywanej przy użyciu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 elektronicznej (np. w treści wiadomości e-mail lub w treści „Formularza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komunikacji”).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Komunikacja w postępowaniu, z wyłączeniem składania ofert, odbywa się drogą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elektroniczną za pośrednictwem formularzy do komunikacji dostępnych w zakładce „Formularze”(„Formularze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</w:t>
      </w:r>
      <w:r w:rsidR="001A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przycisk „dodaj załącznik”). W przypadku załączników, które są zgodnie z ustawą PZP lub rozporządzeniem Prezesa Rady Ministrów </w:t>
      </w:r>
      <w:r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kwalifikowanym podpisem elektronicznym, podpisem zaufanym lub podpisem osobistym,</w:t>
      </w:r>
      <w:r w:rsidR="0017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opatrzone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49BE7A0F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Wszystkie wysłane i odebrane w postępowaniu przez Wykonawcę wiadomości widoczne są po zalogowaniu w podglądzie postępowania w zakładce „Komunikacja”.</w:t>
      </w:r>
    </w:p>
    <w:p w14:paraId="2B5D788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plików przesyłanych za pośrednictwem „Formularzy do komunikacji” wynosi 150 MB (wielkość ta dotyczy plików przesyłanych jako załączniki do jednego formularza).</w:t>
      </w:r>
    </w:p>
    <w:p w14:paraId="3BE690AA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Sposób komunikowania się w ramach postępowania na Platformie e-Zamówienia został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 w Instrukcji interaktywnej „Komunikacja w postępowaniu”.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Minimalne wymagania techniczne dotyczące sprzętu używanego w celu korzystania z usług Platformy e-Zamówienia oraz informacje dotyczące specyfikacji połączenia określa Regulamin korzystania z Platformy e-Zamówienia. Zaleca się stosowanie aktualnie wspieranych wersji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oprogramowania.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16. W szczególnie uzasadnionych przypadkach uniemożliwiających komunikację Wykonawcy i Zamawiającego za pośrednictwem Platformy e-Zamówienia, Zamawiający dopuszcza komunikację za pomocą poczty elektronicznej na adres e-mail: </w:t>
      </w:r>
      <w:r>
        <w:rPr>
          <w:rFonts w:ascii="Times New Roman" w:hAnsi="Times New Roman" w:cs="Times New Roman"/>
          <w:sz w:val="24"/>
          <w:szCs w:val="24"/>
        </w:rPr>
        <w:t>zpo@mopr.kielce.pl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dotyczy składania ofert).</w:t>
      </w:r>
    </w:p>
    <w:p w14:paraId="1748A2A0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 Zamawiający nie przewiduje sposobu komunikowania się z Wykonawcami w inny sposób niż przy użyciu środków komunikacji elektronicznej, wskazanych w SWZ.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18. Wykonawca ma obowiązek śledzić informacje na Platformie e-Zamówienia. Podstawowym źródłem informacji jest platforma e-Zamówienia, wszelkie fakultatywne powiadomienia za pomocą poczty e-mail obciążone są ryzykiem błędów związanych z działaniem serwerów pocztowych, na których działanie Zamawiający nie ma wpływu.</w:t>
      </w:r>
    </w:p>
    <w:p w14:paraId="589397EF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 Wykonawca może zwrócić się do Zamawiającego o wyjaśnienie treści SWZ. Zamawiający jest zobowiązany udzielić wyjaśnień niezwłocznie, jednak nie później niż na dwa dni przed upływem terminu składania ofert, pod warunkiem, że wniosek o wyjaśnienie treści SWZ wpłynie do Zamawiającego nie później niż na 4 dni przed upływem terminu składania ofert.</w:t>
      </w:r>
    </w:p>
    <w:p w14:paraId="3138946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20. Jeżeli wniosek o wyjaśnienie treści SWZ wpłynął po upływie terminu Zamawiający nie ma obowiązku udzielenia wyjaśnień. Jeżeli Zamawiający nie udzieli wyjaśnień w terminie, o którym mowa w ustępie poprzedzającym, przedłuża termin składania ofert o czas niezbędny do zapoznania się wszystkich zainteresowanych wykonawców z wyjaśnieniami niezbędnymi do należytego przygotowania i złożenia ofert.</w:t>
      </w:r>
    </w:p>
    <w:p w14:paraId="62A2E2F3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Przedłużenie terminu składania ofert nie wpływa na bieg terminu do składania wniosku o wyjaśnienie treści SWZ.</w:t>
      </w:r>
    </w:p>
    <w:p w14:paraId="1DE97DD0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 Treść zapytań wraz z wyjaśnieniami Zamawiający udostępnia na stronie internetowej prowadzonego postępowania, bez ujawnienia źródła zapytania.</w:t>
      </w:r>
    </w:p>
    <w:p w14:paraId="218C5FDE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 W przypadku rozbieżności pomiędzy treścią SWZ, a treścią udzielonych odpowiedzi, jako obowiązującą należy przyjąć treść pisma zawierającego późniejsze oświadczenie Zamawiającego.</w:t>
      </w:r>
    </w:p>
    <w:p w14:paraId="2146902E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24. W uzasadnionych przypadkach Zamawiający może przed upływem terminu do składania ofert zmienić treść SWZ. Dokonaną zmianę SWZ Zamawiający udostępnia na stronie internetowej prowadzonego postępowania.</w:t>
      </w:r>
    </w:p>
    <w:p w14:paraId="2B1607F5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25. Zmiany treści SWZ są każdorazowo wiążące dla Wykonawców.</w:t>
      </w:r>
    </w:p>
    <w:p w14:paraId="073C1447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26. W przypadku,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ofert.</w:t>
      </w:r>
    </w:p>
    <w:p w14:paraId="26E2AC34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27. Jeżeli zmiana treści SWZ prowadzi do zmiany treści ogłoszenia o zamówieniu, Zamawiający zamieszcza w Biuletynie Zamówień Publicznych ogłoszenie o zmianie ogłoszenia.</w:t>
      </w:r>
    </w:p>
    <w:p w14:paraId="60F51A82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28. W przypadku dokonywania zmiany treści ogłoszenia o zamówieniu, Zamawiający przedłuża termin składania ofert o czas niezbędny do wprowadzania zmian we wnioskach albo ofertach, jeżeli jest to konieczne. Jeżeli zmiana, o której mowa w zdaniu poprzedzającym, jest istotna, w szczególności dotyczy określenia przedmiotu, wielkości lub zakresu zamówienia, kryteriów oceny ich spełnienia, Zamawiający przedłuża termin składania ofert o czas niezbędny na ich przygotowanie lub wprowadzenie zmian w ofertach.</w:t>
      </w:r>
    </w:p>
    <w:p w14:paraId="3606E257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29. Z Wykonawcami wspólnie ubiegającymi się o udzielenie zamówienia (np. konsorcjum, spółka cywilna), Zamawiający będzie porozumiewał się za pośrednictwem pełnomocnika Wykonawców wskazanego w pełnomocnictwie.</w:t>
      </w:r>
    </w:p>
    <w:p w14:paraId="4125F9C6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 Zamawiający nie zamierza zwoływać zebrania Wykonawców w celu wyjaśnienia wątpliwości dotyczących treści SWZ.</w:t>
      </w:r>
    </w:p>
    <w:p w14:paraId="68EBF66C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31. Zamawiający informuje, że:</w:t>
      </w:r>
    </w:p>
    <w:p w14:paraId="3F5970B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6546E4E4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zgłoszenie żądania ograniczenia przetwarzania, o którym mowa w art. 18 ust. 1 RODO nie ogranicza przetwarzania danych osobowych do czasu zakończenia tego postępowania.</w:t>
      </w:r>
    </w:p>
    <w:p w14:paraId="6BC7DDAF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VIII. Wymagania dotyczące wadium</w:t>
      </w:r>
    </w:p>
    <w:p w14:paraId="6D908120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od Wykonawców wniesienia wadium.</w:t>
      </w:r>
    </w:p>
    <w:p w14:paraId="5BB6A0E2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IX. Termin związania ofertą</w:t>
      </w:r>
    </w:p>
    <w:p w14:paraId="0846EC7A" w14:textId="71F9BEA3" w:rsidR="006631CE" w:rsidRDefault="0036586C">
      <w:pPr>
        <w:pStyle w:val="Akapitzlist"/>
        <w:numPr>
          <w:ilvl w:val="0"/>
          <w:numId w:val="46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związany ofertą w terminie 30 dni od dnia upływu terminu składania ofert (od dnia upływu terminu składania ofert, przy czym pierwszym dniem terminu związania ofertą jest dzień, w którym upływa termin składania ofert).</w:t>
      </w:r>
    </w:p>
    <w:p w14:paraId="23EAA6CA" w14:textId="51A4E028" w:rsidR="006631CE" w:rsidRDefault="0036586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wybór najkorzystniejszej oferty nie nastąpi przed upływem terminu związania ofertą określonego w dokumentach postępowania, Zamawiający przed upływem terminu związania ofertą zwraca się jednokrotnie do Wykonawców o wyrażenie zgody na przedłużenie tego terminu o wskazany przez niego okres, nie dłuższy niż 30 dni.</w:t>
      </w:r>
    </w:p>
    <w:p w14:paraId="7C0D5C23" w14:textId="77777777" w:rsidR="006631CE" w:rsidRDefault="0036586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o którym mowa w ust. 2 wymaga złożenia przez Wykonawcę pisemnego oświadczenia o wyrażeniu zgody na przedłużenie terminu związania ofertą.</w:t>
      </w:r>
    </w:p>
    <w:p w14:paraId="279492D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X. Opis sposobu przygotowania oferty.</w:t>
      </w:r>
    </w:p>
    <w:p w14:paraId="09D314B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1. Oferta oraz oświadczenie o którym mowa w art. 125 ust. 1 PZP składa się pod rygorem nieważności w formie elektronicznej, lub w postaci elektronicznej opatrzonej podpisem zaufanym lub podpisem osobistym.</w:t>
      </w:r>
    </w:p>
    <w:p w14:paraId="01CE373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2. Oferta musi być sporządzona w języku polskim.</w:t>
      </w:r>
    </w:p>
    <w:p w14:paraId="5F296CE2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3. Wykonawca może złożyć tylko jedną ofertę. Złożenie przez danego Wykonawcę więcej niż jednej oferty, spowoduje odrzucenie wszystkich ofert złożonych przez tego Wykonawcę.</w:t>
      </w:r>
    </w:p>
    <w:p w14:paraId="5342F883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4. Treść oferty musi być zgodna z wymaganiami określonymi w dokumentach zamówienia. Oferta musi zawierać wszystkie dokumenty wskazane w Rozdziale VI ust. 1 SWZ.</w:t>
      </w:r>
    </w:p>
    <w:p w14:paraId="4B44A55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5. Oferta musi być podpisana przez osobę uprawnioną do występowania w imieniu Wykonawcy.</w:t>
      </w:r>
    </w:p>
    <w:p w14:paraId="2387B5B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6. Wszystkie złożone przez Wykonawcę dokumenty i oświadczenia sporządzone w języku obcym, muszą być złożone wraz z tłumaczeniem na język polski.</w:t>
      </w:r>
    </w:p>
    <w:p w14:paraId="2853601C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7. Wykonawca może do upływu terminu składania ofert zmienić lub uzupełnić ofertę.</w:t>
      </w:r>
    </w:p>
    <w:p w14:paraId="219AED3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Po upływie terminu do składania ofert Wykonawca nie może skutecznie dokonać zmiany, ani wycofać złożonej oferty (załączników).</w:t>
      </w:r>
    </w:p>
    <w:p w14:paraId="4F8AFEB1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9. Wykonawca musi wskazać w ofercie (formularzu ofertowym te części zamówienia, których wykonanie zamierza powierzyć podwykonawcom (jeśli dotyczy) wraz z podaniem przez Wykonawcę nazw ewentualnych podwykonawców, jeśli są oni już znani. W przypadku braku wskazania przez Wykonawcę części zamówienia, których wykonanie zamierza powierzyć podwykonawcom, Zamawiający oceni, że Wykonawca wykona zamówienie samodzielnie w całości.</w:t>
      </w:r>
    </w:p>
    <w:p w14:paraId="2259B07B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10. Wykonawcy ponoszą wszelkie koszty związane z przygotowaniem i złożeniem oferty.</w:t>
      </w:r>
    </w:p>
    <w:p w14:paraId="65D432E7" w14:textId="0F36CECF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11. Nie ujawnia się informacji stanowiących tajemnicę przedsiębiorstwa w rozumieniu przepisów ustawy z dnia 16 kwietnia 1993 roku o zwalcz</w:t>
      </w:r>
      <w:r w:rsidR="003C0E8E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niu nieuczciwej konkurencji (tekst jednolity: Dz. U. z 2022 roku, poz. 1233 z późniejszymi zmianami), jeżeli Wykonawca wraz z przekazaniem takich informacji, zastrzegł, że nie mogą  być one udostępniane oraz wykazał, że zastrzeżone informacje stanowią tajemnice przedsiębiorstwa. Wykonawca w celu utrzymania w poufności tych informacji, przekazuje je w wydzielonym i odpowiednio oznaczonym pliku. Wykonawca nie może zastrzec informacji o:</w:t>
      </w:r>
    </w:p>
    <w:p w14:paraId="18B1A80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1) nazwach albo imionach i nazwiskach oraz siedzibach lub miejsca prowadzonej działalności gospodarczej albo miejscach zamieszkania wykonawców, których oferty zostały otwarte</w:t>
      </w:r>
    </w:p>
    <w:p w14:paraId="7288D648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2) cenach lub kosztach zawartych w ofertach.</w:t>
      </w:r>
    </w:p>
    <w:p w14:paraId="06918704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12. Wykonawcy ponoszą wszelkie koszty związane z przygotowaniem i złożeniem oferty.</w:t>
      </w:r>
    </w:p>
    <w:p w14:paraId="17F5458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XI. Miejsce oraz termin składania i otwarcia ofert:</w:t>
      </w:r>
    </w:p>
    <w:p w14:paraId="3777F6F3" w14:textId="5A8DF84E" w:rsidR="006631CE" w:rsidRDefault="0036586C">
      <w:pPr>
        <w:pStyle w:val="Akapitzlist"/>
        <w:numPr>
          <w:ilvl w:val="0"/>
          <w:numId w:val="47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wraz z wymaganymi dokumentami i oświadczeniami upływa dnia </w:t>
      </w:r>
      <w:r w:rsidR="00C92F4A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765771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2024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</w:t>
      </w:r>
      <w:r w:rsidR="00C92F4A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14:paraId="10498BA4" w14:textId="7777777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wymaganymi dokumentami i oświadczeniami należy złożyć za pośrednictwem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e-Zamówienia, która jest dostępna pod adresem: </w:t>
      </w:r>
      <w:hyperlink r:id="rId11" w:history="1">
        <w:r w:rsidR="006631CE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Wykonawca składa ofertę za pośrednictwem zakładki „Oferty/wnioski”, widocznej w podglądzie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postępowania po zalogowaniu się na konto Wykonawcy. Po wybraniu przycisku „Złóż ofertę”, system prezentuje okno składania oferty umożliwiające przekazanie dokumentów elektronicznych,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którym znajdują się dwa pola drag&amp;drop („przeciągnij” i „upuść”) służące do dodawania plików.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polu („Załączniki i inne dokumenty przedstawione w ofercie przez Wykonawcę”),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dodaje pozostałe pliki stanowiące ofertę lub składane wraz z ofertą.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Ofertę oraz dokumenty wchodzące w skład oferty lub składane wraz z ofertą, które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zgodne z ustawą PZP lub rozporządzeniem Prezesa Rady Ministrów z dnia 30 grudnia 2020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sposobu sporządzania i przekazywania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informacji oraz wymagań technicznych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dokumentów elektronicznych oraz środków komunikacji elektronicznej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 udzielenie zamówienia publicznego lub konkursie opatrzone kwalifikowanym 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elektronicznym, podpisem zaufanym lub podpisem osobistym, mogą być zgodnie z wyborem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wykonawcy/wykonawcy wspólnie ubiegającego się o udzielenie zamówienia/podmiotu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udostępniającego zasoby opatrzone podpisem typu zewnętrznego lub wewnętrznego.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zależności od rodzaju podpisu i jego typu (zewnętrzny, wewnętrzny) w polu „Załączniki i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dokumenty przedstawione w ofercie przez Wykonawcę” dodaje się uprzednio podpisane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dokumenty wraz z wygenerowanym plikiem podpisu (typ zewnętrzny) lub dokument z wszytym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podpisem (typ wewnętrzny)</w:t>
      </w:r>
    </w:p>
    <w:p w14:paraId="707ED15E" w14:textId="1AE1BADF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C92F4A">
        <w:rPr>
          <w:rStyle w:val="markedcontent"/>
          <w:rFonts w:ascii="Times New Roman" w:hAnsi="Times New Roman" w:cs="Times New Roman"/>
          <w:sz w:val="24"/>
          <w:szCs w:val="24"/>
        </w:rPr>
        <w:t>27</w:t>
      </w:r>
      <w:r w:rsidR="00D86FB5">
        <w:rPr>
          <w:rStyle w:val="markedcontent"/>
          <w:rFonts w:ascii="Times New Roman" w:hAnsi="Times New Roman" w:cs="Times New Roman"/>
          <w:sz w:val="24"/>
          <w:szCs w:val="24"/>
        </w:rPr>
        <w:t xml:space="preserve"> grudnia 2024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 o godz. </w:t>
      </w:r>
      <w:r w:rsidR="00C92F4A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.00</w:t>
      </w:r>
    </w:p>
    <w:p w14:paraId="4C32E53B" w14:textId="7777777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Otwarcie ofert nastąpi przy użyciu systemu teleinformatycznego – Platformy e-Zamówienia, a w przypadku awarii tego systemu, która spowoduje brak możliwości otwarcia ofert w terminie określonym zdaniu poprzedzającym, otwarcie ofert następuje niezwłocznie po usunięciu awarii.</w:t>
      </w:r>
    </w:p>
    <w:p w14:paraId="5790D96E" w14:textId="3936B8BB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Bezpośrednio prze</w:t>
      </w:r>
      <w:r w:rsidR="000A3A66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otwarciem ofert Zamawiający udostępnia na stronie internetowej prowadzonego postępowania informację o kwocie, jaką zamierza przeznaczyć na sfinansowanie zamówienia.</w:t>
      </w:r>
    </w:p>
    <w:p w14:paraId="6AF2385C" w14:textId="7777777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niezwłocznie po otwarciu ofert, udostępnia na stronie internetowej prowadzonego postępowania oraz na Platformie informacje o:</w:t>
      </w:r>
    </w:p>
    <w:p w14:paraId="696914BC" w14:textId="77777777" w:rsidR="006631CE" w:rsidRDefault="0036586C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Nazwach oraz imionach i nazwiskach oraz siedzibach lub miejscach prowadzonej działalności gospodarczej albo miejscach zamieszkania Wykonawców, których oferty zostały otwarte;</w:t>
      </w:r>
    </w:p>
    <w:p w14:paraId="7F4D5F1D" w14:textId="77777777" w:rsidR="006631CE" w:rsidRDefault="0036586C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5646CE2D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XII. Sposób obliczenia ceny</w:t>
      </w:r>
    </w:p>
    <w:p w14:paraId="75606AE3" w14:textId="77777777" w:rsidR="006631CE" w:rsidRDefault="0036586C">
      <w:pPr>
        <w:pStyle w:val="Akapitzlist"/>
        <w:numPr>
          <w:ilvl w:val="0"/>
          <w:numId w:val="4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PLN cyfrowo oraz słownie.</w:t>
      </w:r>
    </w:p>
    <w:p w14:paraId="0EF17ECE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stanowi cenę brutto.</w:t>
      </w:r>
    </w:p>
    <w:p w14:paraId="619A4D85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podana w ofercie winna obejmować wszystkie koszty i składniki związane z wykonaniem zamówienia oraz warunkami stawianymi przez Zamawiającego.</w:t>
      </w:r>
    </w:p>
    <w:p w14:paraId="779CD95B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zamówienia.</w:t>
      </w:r>
    </w:p>
    <w:p w14:paraId="574B636E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nie ulega zmianie przez okres ważności oferty (związania ofertą).</w:t>
      </w:r>
    </w:p>
    <w:p w14:paraId="0232580B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Formularzu ofertowym stanowiącym załącznik nr 1 do niniejszej SWZ oraz w formularzu asortymentowo-cenowym stanowiącym załącznik nr 1A do niniejszej SWZ. Cenę oferty należy wyliczyć w sposób następujący:</w:t>
      </w:r>
    </w:p>
    <w:p w14:paraId="606852BE" w14:textId="77777777" w:rsidR="006631CE" w:rsidRDefault="0036586C">
      <w:pPr>
        <w:pStyle w:val="Akapitzlist"/>
        <w:numPr>
          <w:ilvl w:val="0"/>
          <w:numId w:val="5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określi cenę jednostkową netto za daną pozycję i obliczy wartość netto poszczególnych pozycji (ilość x cena jednostkowa netto);</w:t>
      </w:r>
    </w:p>
    <w:p w14:paraId="1D3B3E6F" w14:textId="77777777" w:rsidR="006631CE" w:rsidRDefault="0036586C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określi stawkę VAT;</w:t>
      </w:r>
    </w:p>
    <w:p w14:paraId="04D6F907" w14:textId="77777777" w:rsidR="006631CE" w:rsidRDefault="0036586C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obliczy wartość brutto przez dodanie kwoty podatku VAT (obliczonej według podanej stawki) do wartości netto;</w:t>
      </w:r>
    </w:p>
    <w:p w14:paraId="461C26B5" w14:textId="77777777" w:rsidR="006631CE" w:rsidRDefault="0036586C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zsumuje wartości brutto wszystkich pozycji formularza – wartość ta stanowić będzie cenę oferty.</w:t>
      </w:r>
    </w:p>
    <w:p w14:paraId="4105CB31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musi być wyrażona w jednostkach nie mniejszych niż grosze.</w:t>
      </w:r>
    </w:p>
    <w:p w14:paraId="1650DDB0" w14:textId="08680135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Jeżeli została złożona oferta, której wybór prowadziłby do powstania u Zamawiającego obowiązku podatkowego zgodnie z ustawą z dnia 11 marca 2004 roku o podatku od towarów i usług (tekst jednolity: Dz. U. z 202</w:t>
      </w:r>
      <w:r w:rsidR="00044158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 </w:t>
      </w:r>
      <w:r w:rsidR="0066179F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361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zmianami) dla celów zastosowania kryterium ceny lub kosztu zamówienia dolicza się do przedstawionej w tej ofercie ceny kwotę podatku od towarów i usług, którą miałby on obowiązek rozliczyć. W takim wypadku Wykonawca w ofercie ma obowiązek:</w:t>
      </w:r>
    </w:p>
    <w:p w14:paraId="375555F8" w14:textId="77777777" w:rsidR="006631CE" w:rsidRDefault="0036586C">
      <w:pPr>
        <w:pStyle w:val="Akapitzlist"/>
        <w:numPr>
          <w:ilvl w:val="0"/>
          <w:numId w:val="51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Poinformowania Zamawiającego, że wybór jego oferty będzie prowadził do powstania u Zamawiającego obowiązku podatkowego;</w:t>
      </w:r>
    </w:p>
    <w:p w14:paraId="5FCFEB4D" w14:textId="77777777" w:rsidR="006631CE" w:rsidRDefault="0036586C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nazwy (rodzaju) towaru lub usługi, których dostawa lub świadczenie będą prowadziły do powstania obowiązku podatkowego;</w:t>
      </w:r>
    </w:p>
    <w:p w14:paraId="4682CB81" w14:textId="77777777" w:rsidR="006631CE" w:rsidRDefault="0036586C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wartości towaru lub usługi objętego obowiązkiem podatkowym Zamawiającego, bez kwoty podatku;</w:t>
      </w:r>
    </w:p>
    <w:p w14:paraId="22C5E83C" w14:textId="77777777" w:rsidR="006631CE" w:rsidRDefault="0036586C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stawki podatku od towarów i usług, która zgodnie z wiedzą Wykonawcy będzie miała zastosowanie.</w:t>
      </w:r>
    </w:p>
    <w:p w14:paraId="1D6B0D81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Wszelkie rozliczenia pomiędzy Zamawiającym a Wykonawcą, w tym wypłata wynagrodzenia, będą odbywały się w walucie polskiej PLN.</w:t>
      </w:r>
    </w:p>
    <w:p w14:paraId="2EF1E12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XIII. Opis kryteriów, którymi będzie się kierował Zamawiający przy wyborze oferty wraz z podaniem wag tych kryteriów i sposobu obliczenia oceny ofert</w:t>
      </w:r>
    </w:p>
    <w:p w14:paraId="1058A151" w14:textId="77777777" w:rsidR="006631CE" w:rsidRDefault="0036586C">
      <w:pPr>
        <w:pStyle w:val="Akapitzlist"/>
        <w:numPr>
          <w:ilvl w:val="0"/>
          <w:numId w:val="52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Przy wyborze oferty najkorzystniej Zamawiający będzie kierował się następującymi kryteriami, z przypisaniem im odpowiednio wag:</w:t>
      </w:r>
    </w:p>
    <w:p w14:paraId="333160B7" w14:textId="77777777" w:rsidR="006631CE" w:rsidRDefault="0036586C">
      <w:pPr>
        <w:pStyle w:val="Akapitzlist"/>
        <w:numPr>
          <w:ilvl w:val="0"/>
          <w:numId w:val="53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– 60%;</w:t>
      </w:r>
    </w:p>
    <w:p w14:paraId="0858207B" w14:textId="77777777" w:rsidR="006631CE" w:rsidRDefault="0036586C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Termin dostawy 40% (kryterium, ma zastosowanie tylko do dostaw realizowanych w trybie zwykłym – maksymalnie do 5 dni roboczych)</w:t>
      </w:r>
    </w:p>
    <w:p w14:paraId="37E2B38D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Sposób obliczania punktów według kryterium)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1085"/>
        <w:gridCol w:w="4957"/>
      </w:tblGrid>
      <w:tr w:rsidR="006631CE" w14:paraId="21AF4438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E9CA" w14:textId="77777777" w:rsidR="006631CE" w:rsidRDefault="003658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9B63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%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F6D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obliczania według wzoru</w:t>
            </w:r>
          </w:p>
        </w:tc>
      </w:tr>
      <w:tr w:rsidR="006631CE" w14:paraId="422D0C75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DA34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 C )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02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9C3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cena oferty najtańszej</w:t>
            </w:r>
          </w:p>
          <w:p w14:paraId="4FF76DA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C= ---------------------------- x 60% x 100</w:t>
            </w:r>
          </w:p>
          <w:p w14:paraId="6235B9FD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cena oferty ocenianej</w:t>
            </w:r>
          </w:p>
        </w:tc>
      </w:tr>
      <w:tr w:rsidR="006631CE" w14:paraId="08D4DB76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AD68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 (TD)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64D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7CA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dzień – 40 pkt</w:t>
            </w:r>
          </w:p>
          <w:p w14:paraId="065DE57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 dni – 35 pkt</w:t>
            </w:r>
          </w:p>
          <w:p w14:paraId="5B39FB26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 dni – 30 pkt</w:t>
            </w:r>
          </w:p>
          <w:p w14:paraId="5A64BB9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 dni – 20 pkt</w:t>
            </w:r>
          </w:p>
          <w:p w14:paraId="657E7BE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 dni 0 pkt</w:t>
            </w:r>
          </w:p>
          <w:p w14:paraId="40654A01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(liczone od złożenia zamówienia</w:t>
            </w:r>
          </w:p>
        </w:tc>
      </w:tr>
    </w:tbl>
    <w:p w14:paraId="68F40233" w14:textId="77777777" w:rsidR="006631CE" w:rsidRDefault="006631CE">
      <w:pPr>
        <w:pStyle w:val="Standard"/>
        <w:spacing w:after="0" w:line="360" w:lineRule="auto"/>
        <w:jc w:val="both"/>
      </w:pPr>
    </w:p>
    <w:p w14:paraId="7405518A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Łączna liczba punktów przyznana ofercie jest to ilość punktów otrzymana łącznie za kryteria wskazane w ust. 1 Zamawiający dokona oceny ofert, obliczając wartość punktów z dokładnością do dwóch miejsc po przecinku, zgodnie z następującymi zasadami:</w:t>
      </w:r>
    </w:p>
    <w:p w14:paraId="0B16145F" w14:textId="77777777" w:rsidR="006631CE" w:rsidRDefault="0036586C">
      <w:pPr>
        <w:pStyle w:val="Akapitzlist"/>
        <w:numPr>
          <w:ilvl w:val="0"/>
          <w:numId w:val="54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Końcówki poniżej 0,005 pkt. pomija się.</w:t>
      </w:r>
    </w:p>
    <w:p w14:paraId="69183017" w14:textId="77777777" w:rsidR="006631CE" w:rsidRDefault="0036586C">
      <w:pPr>
        <w:pStyle w:val="Akapitzlist"/>
        <w:numPr>
          <w:ilvl w:val="0"/>
          <w:numId w:val="23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Końcówki wynoszące 0,005pkt. i więcej zaokrągla się do 0,01pkt.</w:t>
      </w:r>
    </w:p>
    <w:p w14:paraId="5FF9C94E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Na podstawie art. 223 ust. 2 w związku z art. 266 PZP, Zamawiający poprawia w tekście oferty:</w:t>
      </w:r>
    </w:p>
    <w:p w14:paraId="0CACA535" w14:textId="77777777" w:rsidR="006631CE" w:rsidRDefault="0036586C">
      <w:pPr>
        <w:pStyle w:val="Akapitzlist"/>
        <w:numPr>
          <w:ilvl w:val="0"/>
          <w:numId w:val="5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Oczywiste omyłki pisarskie;</w:t>
      </w:r>
    </w:p>
    <w:p w14:paraId="564A9CFF" w14:textId="77777777" w:rsidR="006631CE" w:rsidRDefault="0036586C">
      <w:pPr>
        <w:pStyle w:val="Akapitzlist"/>
        <w:numPr>
          <w:ilvl w:val="0"/>
          <w:numId w:val="24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 w szczególności:</w:t>
      </w:r>
    </w:p>
    <w:p w14:paraId="0775CC11" w14:textId="77777777" w:rsidR="006631CE" w:rsidRDefault="0036586C">
      <w:pPr>
        <w:pStyle w:val="Akapitzlist"/>
        <w:numPr>
          <w:ilvl w:val="0"/>
          <w:numId w:val="56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niezgodności pomiędzy ceną na formularzu ofertowym wpisaną liczbą lub słownie odczytaną podczas otwarcia ofert, a ceną wynikającą z formularza asortymentowo-cenowego, za cenę oferty przyjmuje się cenę wynikającą z formularza asortymentowo-cenowego;</w:t>
      </w:r>
    </w:p>
    <w:p w14:paraId="4D224B18" w14:textId="77777777" w:rsidR="006631CE" w:rsidRDefault="0036586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14:paraId="37A7A3EC" w14:textId="77777777" w:rsidR="006631CE" w:rsidRDefault="0036586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brutto nie odpowiada sumie wartości netto i kwoty podatku VAT (obliczonej według podanej stawki), przyjmuje się, że prawidłowo podano liczbę jednostek miar, cenę jednostkową oraz stawkę podatku VAT;</w:t>
      </w:r>
    </w:p>
    <w:p w14:paraId="35486429" w14:textId="77777777" w:rsidR="006631CE" w:rsidRDefault="0036586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brutto (razem) nie odpowiada sumie cen brutto poszczególnych pozycji, przyjmuje się, że prawidłowo podano wartość brutto każdej pozycji.</w:t>
      </w:r>
    </w:p>
    <w:p w14:paraId="3537410D" w14:textId="77777777" w:rsidR="006631CE" w:rsidRDefault="0036586C">
      <w:pPr>
        <w:pStyle w:val="Akapitzlist"/>
        <w:numPr>
          <w:ilvl w:val="0"/>
          <w:numId w:val="24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Inne omyłki polegające na niezgodności oferty z dokumentami zamówienia, niepowodujące istotnym zmian w treści oferty</w:t>
      </w:r>
    </w:p>
    <w:p w14:paraId="23C7667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- niezwłocznie informując o tym Wykonawcę, którego oferta została poprawiona.</w:t>
      </w:r>
    </w:p>
    <w:p w14:paraId="33B3B04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0F7EC96C" w14:textId="3F8AA522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Wykonawca, w którego ofercie poprawiono omyłkę, o której mowa w art. 223 ust. 2 pkt. 3 PZP, ma prawo w terminie wyznaczonym przez Zamawiającego liczonym od dnia otrzymania zawiadomienia o poprawieniu omyłki, do wyrażeni</w:t>
      </w:r>
      <w:r w:rsidR="0026792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zgody na poprawienie w ofercie omyłki lub zakwestionowanie jej poprawienia. Brak odpowiedzi w wyznaczonym terminie uznaje się za wyrażenie zgody na poprawienie omyłki.</w:t>
      </w:r>
    </w:p>
    <w:p w14:paraId="0E01F31A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udzieli zamówienia Wykonawcy, którego oferta:</w:t>
      </w:r>
    </w:p>
    <w:p w14:paraId="7BD7EF21" w14:textId="77777777" w:rsidR="006631CE" w:rsidRDefault="0036586C">
      <w:pPr>
        <w:pStyle w:val="Akapitzlist"/>
        <w:numPr>
          <w:ilvl w:val="0"/>
          <w:numId w:val="5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Spełnia wszystkie wymagania zawarte w PZP.</w:t>
      </w:r>
    </w:p>
    <w:p w14:paraId="25FDB828" w14:textId="77777777" w:rsidR="006631CE" w:rsidRDefault="0036586C">
      <w:pPr>
        <w:pStyle w:val="Akapitzlist"/>
        <w:numPr>
          <w:ilvl w:val="0"/>
          <w:numId w:val="26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Spełnia wszystkie wymagania określone w SWZ.</w:t>
      </w:r>
    </w:p>
    <w:p w14:paraId="118E910E" w14:textId="77777777" w:rsidR="006631CE" w:rsidRDefault="0036586C">
      <w:pPr>
        <w:pStyle w:val="Akapitzlist"/>
        <w:numPr>
          <w:ilvl w:val="0"/>
          <w:numId w:val="26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Została uznana za najkorzystniejszą w oparciu o określone w SWZ kryteria oceny ofert.</w:t>
      </w:r>
    </w:p>
    <w:p w14:paraId="255F743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XIV. Projektowane postanowienia umowy w sprawie zamówienia publicznego, które zostaną wprowadzone do treści umowy</w:t>
      </w:r>
    </w:p>
    <w:p w14:paraId="59FB442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Postanowienia umowy zawarto we Wzorze umowy, który stanowi załącznik nr 3 do SWZ</w:t>
      </w:r>
    </w:p>
    <w:p w14:paraId="1772F0B4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XV. Informacje o formalnościach, jakie muszą zostać dopełnione po wyborze oferty w celu zawarcia umowy w sprawie zamówienia publicznego</w:t>
      </w:r>
    </w:p>
    <w:p w14:paraId="2F88DD04" w14:textId="77777777" w:rsidR="006631CE" w:rsidRDefault="0036586C">
      <w:pPr>
        <w:pStyle w:val="Akapitzlist"/>
        <w:numPr>
          <w:ilvl w:val="0"/>
          <w:numId w:val="5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Wykonawca, którego oferta zostanie wybrana, zobowiązany będzie do podpisania umowy w warunkach określonych we Wzorze umowy stanowiącym załącznik nr 3 do SWZ.</w:t>
      </w:r>
    </w:p>
    <w:p w14:paraId="3093C210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Umowa zostanie zawarta w formie pisemnej pod rygorem nieważności. Jest jawna i podlega udostępnieniu na zasadach określonych w przepisach o dostępie do informacji publicznej.</w:t>
      </w:r>
    </w:p>
    <w:p w14:paraId="2F88B0F6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Zakres świadczenia Wykonawcy wynikający z umowy jest tożsamy z jego zobowiązaniem zawartym w ofercie.</w:t>
      </w:r>
    </w:p>
    <w:p w14:paraId="29F99C58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Wykonawcy wspólnie ubiegający się o udzielenie zamówienia ponoszą solidarność za wykonanie umowy i wniesienie zabezpieczenia należytego wykonania umowy.</w:t>
      </w:r>
    </w:p>
    <w:p w14:paraId="67EFA0AD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Wykonawców wspólnie ubiegających się o udzielenie niniejszego zamówienia, których oferta zostanie wybrana, Wykonawcy zobowiązani będą zawrzeć umowę regulującą współpracę tych Wykonawców i przedłożyć tę umowę Zamawiającemu, przed zawarciem umowy w sprawie zamówienia publicznego, o której mowa w ust. 1.</w:t>
      </w:r>
    </w:p>
    <w:p w14:paraId="6EF3FC57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 zastrzeżeniem art. 308 ust. 3 PZP, 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21247A3D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pozostałych w postępowaniu Wykonawców albo unieważnić postępowanie.</w:t>
      </w:r>
    </w:p>
    <w:p w14:paraId="0F72278B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XVI. Pouczenie o środkach ochrony prawnej przysługujących Wykonawcy</w:t>
      </w:r>
    </w:p>
    <w:p w14:paraId="2963A782" w14:textId="77777777" w:rsidR="006631CE" w:rsidRDefault="0036586C">
      <w:pPr>
        <w:pStyle w:val="Akapitzlist"/>
        <w:numPr>
          <w:ilvl w:val="0"/>
          <w:numId w:val="59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nn.</w:t>
      </w:r>
    </w:p>
    <w:p w14:paraId="6F1DFFEA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Środkami ochrony prawnej są:</w:t>
      </w:r>
    </w:p>
    <w:p w14:paraId="6CEF9E1B" w14:textId="77777777" w:rsidR="006631CE" w:rsidRDefault="0036586C">
      <w:pPr>
        <w:pStyle w:val="Akapitzlist"/>
        <w:numPr>
          <w:ilvl w:val="0"/>
          <w:numId w:val="60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do Krajowej Izbie Odwoławczej.</w:t>
      </w:r>
    </w:p>
    <w:p w14:paraId="3F915371" w14:textId="77777777" w:rsidR="006631CE" w:rsidRDefault="0036586C">
      <w:pPr>
        <w:pStyle w:val="Akapitzlist"/>
        <w:numPr>
          <w:ilvl w:val="0"/>
          <w:numId w:val="29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Skarga do sądu.</w:t>
      </w:r>
    </w:p>
    <w:p w14:paraId="453AE39A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do Krajowej Izby Odwoławczej przysługuje na:</w:t>
      </w:r>
    </w:p>
    <w:p w14:paraId="7F3A64B5" w14:textId="77777777" w:rsidR="006631CE" w:rsidRDefault="0036586C">
      <w:pPr>
        <w:pStyle w:val="Akapitzlist"/>
        <w:numPr>
          <w:ilvl w:val="0"/>
          <w:numId w:val="6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Niezgodną z przepisami ustawy czynność Zamawiającego, podjętą w postępowaniu o udzielenie zamówienia, w tym projektowane postanowienie umowy;</w:t>
      </w:r>
    </w:p>
    <w:p w14:paraId="7E3664D1" w14:textId="77777777" w:rsidR="006631CE" w:rsidRDefault="0036586C">
      <w:pPr>
        <w:pStyle w:val="Akapitzlist"/>
        <w:numPr>
          <w:ilvl w:val="0"/>
          <w:numId w:val="30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zobowiązany na podstawie ustawy;</w:t>
      </w:r>
    </w:p>
    <w:p w14:paraId="07C6A9E1" w14:textId="77777777" w:rsidR="006631CE" w:rsidRDefault="0036586C">
      <w:pPr>
        <w:pStyle w:val="Akapitzlist"/>
        <w:numPr>
          <w:ilvl w:val="0"/>
          <w:numId w:val="30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Zaniechanie przeprowadzenia postępowania o udzielenie zamówienia lub zorganizowania konkursu na podstawie ustawy, mimo, że Zamawiający był do tego zobowiązany.</w:t>
      </w:r>
    </w:p>
    <w:p w14:paraId="6B6FCB44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Pisma w postępowaniu odwoławczym wnosi się w formie pisemnej albo w formie elektronicznej albo w postaci elektronicznej, z tym, że odwołanie i przystąpienie do postępowania odwoławczego, wniesione w postaci elektronicznej, wymagają opatrzenia podpisem zaufanym. Pisma w formie pisemnej wnosi się za pośrednictwem operatora pocztowego, w rozumieniu ustawy z dnia 23 listopada 2012 roku – Prawo pocztowe, osobiście, za pośrednictwem posłańca, a pisma w postaci elektronicznej wnosi się przy użyciu środków komunikacji elektronicznej.</w:t>
      </w:r>
    </w:p>
    <w:p w14:paraId="3AD5E830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B395646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wnosi się w terminie 5 dni od dnia przekazania informacji o czynności Zamawiającego stanowiącej podstawę do jego wniesienia, jeżeli informacja została przekazana przy użyciu środków komunikacji elektronicznej, albo 10 dni od dnia przekazania informacji o czynności Zamawiającego stanowiącej podstawę jego wniesienia, jeżeli informacja została przekazana w inny sposób.</w:t>
      </w:r>
    </w:p>
    <w:p w14:paraId="21AF974B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od treści ogłoszenia wszczynającego postępowanie o udzielenie zamówienia lub konkurs lub wobec treści dokumentów zamówienia wnosi się w terminie 5 dni od dnia zamieszczenia ogłoszenia w Biuletynie Zamówień Publicznych lub zamieszczania dokumentów zamówienia na stronie internetowej.</w:t>
      </w:r>
    </w:p>
    <w:p w14:paraId="684BE63F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wobec czynności innych niż określone ust. 6 i 7 wnosi się w terminie 5 dni od dnia w którym powzięto lub przy zachowaniu należytej staranności można było powziąć wiadomość o okolicznościach stanowiących podstawę jego wniesienia.</w:t>
      </w:r>
    </w:p>
    <w:p w14:paraId="42CCDC19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Na orzeczenie Krajowej Izby Odwoławczej stronom i uczestnikom postępowania odwoławczego przysługuje skarga do sądu. Kwestie dotyczące skargi do sądu są uregulowane w art. 579-590 PZP.</w:t>
      </w:r>
    </w:p>
    <w:p w14:paraId="4824836C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Szczegółowe regulacje dotyczące przysługujących Wykonawcy środków ochrony prawnej zawiera Dział IX PZP.</w:t>
      </w:r>
    </w:p>
    <w:p w14:paraId="3BD2A5FE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XVII Klauzula informacyjna dotycząca przetwarzania danych osobowych</w:t>
      </w:r>
    </w:p>
    <w:p w14:paraId="1B36E05C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4 maja 2016 roku. str. 1 z późniejszymi zmianami), dalej ,,RODO”, informuję, że:</w:t>
      </w:r>
    </w:p>
    <w:p w14:paraId="2349F028" w14:textId="77777777" w:rsidR="006631CE" w:rsidRDefault="0036586C">
      <w:pPr>
        <w:pStyle w:val="Akapitzlist"/>
        <w:numPr>
          <w:ilvl w:val="0"/>
          <w:numId w:val="6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Pani/Pana danych osobowych jest Zakład Pielęgnacyjno-Opiekuńczy w Kielcach, ul. Króla Jana III Sobieskiego 30, 25-124 Kielce, tel. (041) 3676736, mail: </w:t>
      </w:r>
      <w:hyperlink r:id="rId12" w:history="1">
        <w:r w:rsidR="006631CE">
          <w:rPr>
            <w:rFonts w:ascii="Times New Roman" w:hAnsi="Times New Roman" w:cs="Times New Roman"/>
            <w:sz w:val="24"/>
            <w:szCs w:val="24"/>
          </w:rPr>
          <w:t>zpo@mopr.kielce.pl</w:t>
        </w:r>
      </w:hyperlink>
    </w:p>
    <w:p w14:paraId="668EF3FD" w14:textId="53688270" w:rsidR="006631CE" w:rsidRDefault="0036586C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sprawach związanych z Pani/Pana danymi osobowymi proszę kontaktować się z Inspektorem Ochrony Danych (IOD):</w:t>
      </w:r>
      <w:r w:rsidR="00267921">
        <w:rPr>
          <w:rFonts w:ascii="Times New Roman" w:hAnsi="Times New Roman" w:cs="Times New Roman"/>
          <w:sz w:val="24"/>
          <w:szCs w:val="24"/>
        </w:rPr>
        <w:t xml:space="preserve"> sylweczek@wp.pl</w:t>
      </w:r>
    </w:p>
    <w:p w14:paraId="1533195D" w14:textId="77777777" w:rsidR="006631CE" w:rsidRDefault="0036586C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przeprowadzenia postępowania i udzielenia zamówienia, prowadzenia dokumentacji księgowo-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podatkowej, archiwizacji danych, dochodzenia roszczeń lub obrony przed roszczeniami.</w:t>
      </w:r>
    </w:p>
    <w:p w14:paraId="6460C034" w14:textId="77777777" w:rsidR="006631CE" w:rsidRDefault="0036586C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Podstawą przetwarzania danych osobowych jest:</w:t>
      </w:r>
    </w:p>
    <w:p w14:paraId="6EBA664D" w14:textId="77777777" w:rsidR="006631CE" w:rsidRDefault="0036586C">
      <w:pPr>
        <w:pStyle w:val="Akapitzlist"/>
        <w:numPr>
          <w:ilvl w:val="0"/>
          <w:numId w:val="63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ustawa z dnia 11 września 2019 roku – Prawo zamówień publicznych</w:t>
      </w:r>
    </w:p>
    <w:p w14:paraId="7FF388E3" w14:textId="77777777" w:rsidR="006631CE" w:rsidRDefault="0036586C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ustawa z dnia 27 sierpnia 2009 roku o finansach publicznych</w:t>
      </w:r>
    </w:p>
    <w:p w14:paraId="3CD7627A" w14:textId="77777777" w:rsidR="006631CE" w:rsidRDefault="0036586C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ustawa z dnia 14 lipca 1983 roku o narodowym zasobie archiwalnym i archiwach</w:t>
      </w:r>
    </w:p>
    <w:p w14:paraId="2DE9BF75" w14:textId="77777777" w:rsidR="006631CE" w:rsidRDefault="0036586C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art. 6 pkt. 1 lit. c RODO</w:t>
      </w:r>
    </w:p>
    <w:p w14:paraId="7B62BCDF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- przetwarzanie jest niezbędne do wypełnienia obowiązku prawnego ciążącego na administratorze.</w:t>
      </w:r>
    </w:p>
    <w:p w14:paraId="15F4C142" w14:textId="61D1E149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5. Odbiorca lub kategorie odbiorców: podmioty upoważnione na podstawie zawartych umów powierzenia oraz uprawnione na mocy obowiązujących przepisów prawa, w szczególności osoby lub podmioty, którym zostanie udostępniona dokumentacja postępowania na podstawie art. 19 oraz 74-76 PZP. Zasada jawności ma zastosowanie do wszystkich danych osobowych, z wyjątkiem danych, o których mowa w art. 9 ust. 1 RODO (szczególna kategoria danych)</w:t>
      </w:r>
    </w:p>
    <w:p w14:paraId="69A6B965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6. Pani/Pana dane osobowe będą przetwarzane przez okres niezbędny do realizacji celu przetwarzania oraz przez okres wynikający z przepisów w sprawie instrukcji kancelaryjnej, jednolitych rzeczowych wykazów akt oraz instrukcji w sprawie organizacji i zakresu działania składnicy akt, w szczególności zgodnie z art. 78 ust. 1 i 4 PZP przez okres 4 lat od dnia zakończenia postępowania o udzielenie zamówienia, a jeżeli okres obowiązywania umowy w sprawie zamówienia publicznego przekracza 4 lata – przez cały okres obowiązywania umowy.</w:t>
      </w:r>
    </w:p>
    <w:p w14:paraId="3C234F47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7. Posiada Pani/Pan prawo:</w:t>
      </w:r>
    </w:p>
    <w:p w14:paraId="31A52CBD" w14:textId="4BBC9C1D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żądania dostępu do danych, w przypadku, gdy wykonanie tego obowiązku, wymagałoby niewspółmiernie dużego wysiłku, Zamawiający może, zgodnie z art. 75 PZP, żądać od osoby, której dane dotyczą, wskazania dodatkowych informacji mających na celu sprecyzowanie nazwy lub daty zakończonego postępowania o udzielenie zamówienia;</w:t>
      </w:r>
    </w:p>
    <w:p w14:paraId="28B20F40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żądania sprostowania lub uzupełnienia danych osobowych, zgodnie z art. 76 PZP wykonanie tego obowiązku nie może naruszać integracji protokołu postępowania oraz jego załączników;</w:t>
      </w:r>
    </w:p>
    <w:p w14:paraId="51FFD3C1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3) usunięcia danych w przypadku, gdy dane osobowe nie są już niezbędne do celów, w których zostały zebrane, lub w inny sposób przetwarzane;</w:t>
      </w:r>
    </w:p>
    <w:p w14:paraId="5E6B7438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4) żądania ograniczenia przetwarzania danych osobowych; zgodnie z art. 74 ust. 3 PZP wykonanie tego obowiązku nie ogranicza przetwarzania danych osobowych do czasu zakończenia postępowania o udzielenie zamówienia.</w:t>
      </w:r>
    </w:p>
    <w:p w14:paraId="5B5671C4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8. Przysługuje Pani/Panu prawo do wniesienia skargi do organu nadzorczego to jest Urzędu Ochrony Danych Osobowych, ul. Stawki 2, 00-913 Warszawa.</w:t>
      </w:r>
    </w:p>
    <w:p w14:paraId="1E575BD9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9. Pani/Pana dane osobowe nie będą poddawane zautomatyzowanemu podejmowaniu decyzji, w tym profilowaniu.</w:t>
      </w:r>
    </w:p>
    <w:p w14:paraId="186B6009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10. Pani/Pana dane nie będą przekazywane do państw trzecich.</w:t>
      </w:r>
    </w:p>
    <w:p w14:paraId="6A5008B1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11. Podanie danych osobowych jest wymogiem ustawowym określonym w przepisach PZP, związanym z udziałem w postępowaniu o udzielenie zamówienia; konsekwencje niepodania określonych danych wynikają z PZP.</w:t>
      </w:r>
    </w:p>
    <w:p w14:paraId="1B6A5CD3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chyba, że ma zastosowanie co najmniej jedno z wyłączeń, o których mowa w art. 14 ust. 5 RODO.</w:t>
      </w:r>
    </w:p>
    <w:p w14:paraId="5A77BB0E" w14:textId="77777777" w:rsidR="006631CE" w:rsidRDefault="006631CE">
      <w:pPr>
        <w:pStyle w:val="Standard"/>
        <w:spacing w:after="0" w:line="360" w:lineRule="auto"/>
        <w:jc w:val="both"/>
      </w:pPr>
    </w:p>
    <w:p w14:paraId="3E4FEEF7" w14:textId="77777777" w:rsidR="006631CE" w:rsidRDefault="006631CE">
      <w:pPr>
        <w:pStyle w:val="Standard"/>
        <w:spacing w:after="0" w:line="360" w:lineRule="auto"/>
        <w:ind w:left="360"/>
        <w:jc w:val="both"/>
      </w:pPr>
    </w:p>
    <w:p w14:paraId="1B8F3C45" w14:textId="77777777" w:rsidR="006631CE" w:rsidRDefault="006631CE">
      <w:pPr>
        <w:pStyle w:val="Standard"/>
        <w:spacing w:after="0" w:line="360" w:lineRule="auto"/>
        <w:jc w:val="both"/>
      </w:pPr>
    </w:p>
    <w:sectPr w:rsidR="006631CE"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4A6A" w14:textId="77777777" w:rsidR="00A1195F" w:rsidRDefault="00A1195F">
      <w:pPr>
        <w:spacing w:after="0" w:line="240" w:lineRule="auto"/>
      </w:pPr>
      <w:r>
        <w:separator/>
      </w:r>
    </w:p>
  </w:endnote>
  <w:endnote w:type="continuationSeparator" w:id="0">
    <w:p w14:paraId="314A0739" w14:textId="77777777" w:rsidR="00A1195F" w:rsidRDefault="00A1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6B1C" w14:textId="77777777" w:rsidR="00910BC9" w:rsidRDefault="0036586C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C0470" w14:textId="77777777" w:rsidR="00A1195F" w:rsidRDefault="00A119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49B3C1" w14:textId="77777777" w:rsidR="00A1195F" w:rsidRDefault="00A1195F">
      <w:pPr>
        <w:spacing w:after="0" w:line="240" w:lineRule="auto"/>
      </w:pPr>
      <w:r>
        <w:continuationSeparator/>
      </w:r>
    </w:p>
  </w:footnote>
  <w:footnote w:id="1">
    <w:p w14:paraId="4F5A7E68" w14:textId="77777777" w:rsidR="006631CE" w:rsidRDefault="0036586C">
      <w:pPr>
        <w:pStyle w:val="Tekstprzypisudolnego"/>
        <w:jc w:val="both"/>
      </w:pPr>
      <w:r>
        <w:rPr>
          <w:rStyle w:val="Odwoanieprzypisudolnego"/>
        </w:rPr>
        <w:footnoteRef/>
      </w:r>
      <w:r>
        <w:t>Wykonawca wskazuje termin dostawy w formularzu ofertowym, w dniach roboczych liczonych od złożenia zamówienia przez Zamawiającego. W przypadku braku wskazania terminu w ofercie Zamawiający przyjmie, że Wykonawca zaoferował najdłuższy wymagany termin dostawy, to jest 5 dni roboczych od złożenia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236"/>
    <w:multiLevelType w:val="multilevel"/>
    <w:tmpl w:val="E79853C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A16FF6"/>
    <w:multiLevelType w:val="multilevel"/>
    <w:tmpl w:val="DC9CE29C"/>
    <w:styleLink w:val="WWNum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CF4DB0"/>
    <w:multiLevelType w:val="multilevel"/>
    <w:tmpl w:val="4ED000B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913156"/>
    <w:multiLevelType w:val="multilevel"/>
    <w:tmpl w:val="FCDAEC32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BF1936"/>
    <w:multiLevelType w:val="multilevel"/>
    <w:tmpl w:val="BF5EF796"/>
    <w:styleLink w:val="WWNum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14040E3B"/>
    <w:multiLevelType w:val="multilevel"/>
    <w:tmpl w:val="20CE033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46762CE"/>
    <w:multiLevelType w:val="multilevel"/>
    <w:tmpl w:val="7E46DA36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6C533B7"/>
    <w:multiLevelType w:val="multilevel"/>
    <w:tmpl w:val="865CFBA4"/>
    <w:styleLink w:val="WW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660FB5"/>
    <w:multiLevelType w:val="multilevel"/>
    <w:tmpl w:val="70B684C2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99D55EE"/>
    <w:multiLevelType w:val="multilevel"/>
    <w:tmpl w:val="C20CC138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A0204FC"/>
    <w:multiLevelType w:val="multilevel"/>
    <w:tmpl w:val="DE027D4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B320F6"/>
    <w:multiLevelType w:val="multilevel"/>
    <w:tmpl w:val="90FC892C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FA0666D"/>
    <w:multiLevelType w:val="multilevel"/>
    <w:tmpl w:val="4B36A40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FD60614"/>
    <w:multiLevelType w:val="multilevel"/>
    <w:tmpl w:val="D6EEF3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A6B7A78"/>
    <w:multiLevelType w:val="multilevel"/>
    <w:tmpl w:val="2E062B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CDE7E8D"/>
    <w:multiLevelType w:val="multilevel"/>
    <w:tmpl w:val="8020EB68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30167CA"/>
    <w:multiLevelType w:val="multilevel"/>
    <w:tmpl w:val="16E81814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C4E45FB"/>
    <w:multiLevelType w:val="multilevel"/>
    <w:tmpl w:val="D30ABFCC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D4537A7"/>
    <w:multiLevelType w:val="multilevel"/>
    <w:tmpl w:val="6D64F0A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ABF3492"/>
    <w:multiLevelType w:val="multilevel"/>
    <w:tmpl w:val="F1DC280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D17090"/>
    <w:multiLevelType w:val="multilevel"/>
    <w:tmpl w:val="443C29F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3A36B90"/>
    <w:multiLevelType w:val="multilevel"/>
    <w:tmpl w:val="6FB055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B5C333D"/>
    <w:multiLevelType w:val="multilevel"/>
    <w:tmpl w:val="ED2C36C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E1508DA"/>
    <w:multiLevelType w:val="multilevel"/>
    <w:tmpl w:val="A8E0438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76257E"/>
    <w:multiLevelType w:val="multilevel"/>
    <w:tmpl w:val="130613E2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0B267D8"/>
    <w:multiLevelType w:val="multilevel"/>
    <w:tmpl w:val="15E0A93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655151F"/>
    <w:multiLevelType w:val="multilevel"/>
    <w:tmpl w:val="DCE2883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B573866"/>
    <w:multiLevelType w:val="multilevel"/>
    <w:tmpl w:val="DB8638E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F2822C6"/>
    <w:multiLevelType w:val="multilevel"/>
    <w:tmpl w:val="99A01E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3722211"/>
    <w:multiLevelType w:val="multilevel"/>
    <w:tmpl w:val="6270B8E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B204F37"/>
    <w:multiLevelType w:val="multilevel"/>
    <w:tmpl w:val="55F04C7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D9D3DEA"/>
    <w:multiLevelType w:val="multilevel"/>
    <w:tmpl w:val="1ADE2096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1048082">
    <w:abstractNumId w:val="13"/>
  </w:num>
  <w:num w:numId="2" w16cid:durableId="2019459040">
    <w:abstractNumId w:val="22"/>
  </w:num>
  <w:num w:numId="3" w16cid:durableId="1679112749">
    <w:abstractNumId w:val="10"/>
  </w:num>
  <w:num w:numId="4" w16cid:durableId="1446265183">
    <w:abstractNumId w:val="8"/>
  </w:num>
  <w:num w:numId="5" w16cid:durableId="1155294121">
    <w:abstractNumId w:val="7"/>
  </w:num>
  <w:num w:numId="6" w16cid:durableId="119493626">
    <w:abstractNumId w:val="1"/>
  </w:num>
  <w:num w:numId="7" w16cid:durableId="1714648238">
    <w:abstractNumId w:val="28"/>
  </w:num>
  <w:num w:numId="8" w16cid:durableId="1036274996">
    <w:abstractNumId w:val="5"/>
  </w:num>
  <w:num w:numId="9" w16cid:durableId="2106537058">
    <w:abstractNumId w:val="9"/>
  </w:num>
  <w:num w:numId="10" w16cid:durableId="256250724">
    <w:abstractNumId w:val="25"/>
  </w:num>
  <w:num w:numId="11" w16cid:durableId="664211537">
    <w:abstractNumId w:val="0"/>
  </w:num>
  <w:num w:numId="12" w16cid:durableId="205726737">
    <w:abstractNumId w:val="16"/>
  </w:num>
  <w:num w:numId="13" w16cid:durableId="1680228550">
    <w:abstractNumId w:val="19"/>
  </w:num>
  <w:num w:numId="14" w16cid:durableId="140006437">
    <w:abstractNumId w:val="14"/>
  </w:num>
  <w:num w:numId="15" w16cid:durableId="628627322">
    <w:abstractNumId w:val="26"/>
  </w:num>
  <w:num w:numId="16" w16cid:durableId="1965424802">
    <w:abstractNumId w:val="21"/>
  </w:num>
  <w:num w:numId="17" w16cid:durableId="783309068">
    <w:abstractNumId w:val="29"/>
  </w:num>
  <w:num w:numId="18" w16cid:durableId="518079597">
    <w:abstractNumId w:val="23"/>
  </w:num>
  <w:num w:numId="19" w16cid:durableId="207229886">
    <w:abstractNumId w:val="24"/>
  </w:num>
  <w:num w:numId="20" w16cid:durableId="2071417741">
    <w:abstractNumId w:val="4"/>
  </w:num>
  <w:num w:numId="21" w16cid:durableId="1753815886">
    <w:abstractNumId w:val="2"/>
  </w:num>
  <w:num w:numId="22" w16cid:durableId="1287585816">
    <w:abstractNumId w:val="15"/>
  </w:num>
  <w:num w:numId="23" w16cid:durableId="1429498042">
    <w:abstractNumId w:val="17"/>
  </w:num>
  <w:num w:numId="24" w16cid:durableId="1082990457">
    <w:abstractNumId w:val="31"/>
  </w:num>
  <w:num w:numId="25" w16cid:durableId="232351984">
    <w:abstractNumId w:val="12"/>
  </w:num>
  <w:num w:numId="26" w16cid:durableId="2015917363">
    <w:abstractNumId w:val="6"/>
  </w:num>
  <w:num w:numId="27" w16cid:durableId="8069770">
    <w:abstractNumId w:val="30"/>
  </w:num>
  <w:num w:numId="28" w16cid:durableId="16280386">
    <w:abstractNumId w:val="18"/>
  </w:num>
  <w:num w:numId="29" w16cid:durableId="1652516854">
    <w:abstractNumId w:val="3"/>
  </w:num>
  <w:num w:numId="30" w16cid:durableId="41710345">
    <w:abstractNumId w:val="11"/>
  </w:num>
  <w:num w:numId="31" w16cid:durableId="712577116">
    <w:abstractNumId w:val="27"/>
  </w:num>
  <w:num w:numId="32" w16cid:durableId="745036216">
    <w:abstractNumId w:val="20"/>
  </w:num>
  <w:num w:numId="33" w16cid:durableId="1908105347">
    <w:abstractNumId w:val="13"/>
    <w:lvlOverride w:ilvl="0">
      <w:startOverride w:val="1"/>
    </w:lvlOverride>
  </w:num>
  <w:num w:numId="34" w16cid:durableId="1638292913">
    <w:abstractNumId w:val="22"/>
    <w:lvlOverride w:ilvl="0">
      <w:startOverride w:val="1"/>
    </w:lvlOverride>
  </w:num>
  <w:num w:numId="35" w16cid:durableId="1001155186">
    <w:abstractNumId w:val="10"/>
    <w:lvlOverride w:ilvl="0">
      <w:startOverride w:val="1"/>
    </w:lvlOverride>
  </w:num>
  <w:num w:numId="36" w16cid:durableId="1170950584">
    <w:abstractNumId w:val="8"/>
    <w:lvlOverride w:ilvl="0">
      <w:startOverride w:val="3"/>
    </w:lvlOverride>
  </w:num>
  <w:num w:numId="37" w16cid:durableId="1416898999">
    <w:abstractNumId w:val="1"/>
    <w:lvlOverride w:ilvl="0">
      <w:startOverride w:val="1"/>
    </w:lvlOverride>
  </w:num>
  <w:num w:numId="38" w16cid:durableId="1659264243">
    <w:abstractNumId w:val="28"/>
    <w:lvlOverride w:ilvl="0">
      <w:startOverride w:val="1"/>
    </w:lvlOverride>
  </w:num>
  <w:num w:numId="39" w16cid:durableId="1825050339">
    <w:abstractNumId w:val="5"/>
    <w:lvlOverride w:ilvl="0">
      <w:startOverride w:val="1"/>
    </w:lvlOverride>
  </w:num>
  <w:num w:numId="40" w16cid:durableId="1517886023">
    <w:abstractNumId w:val="9"/>
    <w:lvlOverride w:ilvl="0">
      <w:startOverride w:val="1"/>
    </w:lvlOverride>
  </w:num>
  <w:num w:numId="41" w16cid:durableId="453597754">
    <w:abstractNumId w:val="25"/>
    <w:lvlOverride w:ilvl="0">
      <w:startOverride w:val="1"/>
    </w:lvlOverride>
  </w:num>
  <w:num w:numId="42" w16cid:durableId="1848710481">
    <w:abstractNumId w:val="0"/>
    <w:lvlOverride w:ilvl="0">
      <w:startOverride w:val="1"/>
    </w:lvlOverride>
  </w:num>
  <w:num w:numId="43" w16cid:durableId="1674215039">
    <w:abstractNumId w:val="16"/>
    <w:lvlOverride w:ilvl="0">
      <w:startOverride w:val="1"/>
    </w:lvlOverride>
  </w:num>
  <w:num w:numId="44" w16cid:durableId="923953230">
    <w:abstractNumId w:val="19"/>
    <w:lvlOverride w:ilvl="0">
      <w:startOverride w:val="1"/>
    </w:lvlOverride>
  </w:num>
  <w:num w:numId="45" w16cid:durableId="1387491687">
    <w:abstractNumId w:val="14"/>
    <w:lvlOverride w:ilvl="0">
      <w:startOverride w:val="1"/>
    </w:lvlOverride>
  </w:num>
  <w:num w:numId="46" w16cid:durableId="807403980">
    <w:abstractNumId w:val="26"/>
    <w:lvlOverride w:ilvl="0">
      <w:startOverride w:val="1"/>
    </w:lvlOverride>
  </w:num>
  <w:num w:numId="47" w16cid:durableId="208954964">
    <w:abstractNumId w:val="21"/>
    <w:lvlOverride w:ilvl="0">
      <w:startOverride w:val="1"/>
    </w:lvlOverride>
  </w:num>
  <w:num w:numId="48" w16cid:durableId="691497960">
    <w:abstractNumId w:val="29"/>
    <w:lvlOverride w:ilvl="0">
      <w:startOverride w:val="1"/>
    </w:lvlOverride>
  </w:num>
  <w:num w:numId="49" w16cid:durableId="556016155">
    <w:abstractNumId w:val="23"/>
    <w:lvlOverride w:ilvl="0">
      <w:startOverride w:val="1"/>
    </w:lvlOverride>
  </w:num>
  <w:num w:numId="50" w16cid:durableId="426194998">
    <w:abstractNumId w:val="24"/>
    <w:lvlOverride w:ilvl="0">
      <w:startOverride w:val="1"/>
    </w:lvlOverride>
  </w:num>
  <w:num w:numId="51" w16cid:durableId="1633054738">
    <w:abstractNumId w:val="4"/>
    <w:lvlOverride w:ilvl="0">
      <w:startOverride w:val="1"/>
    </w:lvlOverride>
  </w:num>
  <w:num w:numId="52" w16cid:durableId="61493978">
    <w:abstractNumId w:val="2"/>
    <w:lvlOverride w:ilvl="0">
      <w:startOverride w:val="1"/>
    </w:lvlOverride>
  </w:num>
  <w:num w:numId="53" w16cid:durableId="1567759696">
    <w:abstractNumId w:val="15"/>
    <w:lvlOverride w:ilvl="0">
      <w:startOverride w:val="1"/>
    </w:lvlOverride>
  </w:num>
  <w:num w:numId="54" w16cid:durableId="1264263389">
    <w:abstractNumId w:val="17"/>
    <w:lvlOverride w:ilvl="0">
      <w:startOverride w:val="1"/>
    </w:lvlOverride>
  </w:num>
  <w:num w:numId="55" w16cid:durableId="416440567">
    <w:abstractNumId w:val="31"/>
    <w:lvlOverride w:ilvl="0">
      <w:startOverride w:val="1"/>
    </w:lvlOverride>
  </w:num>
  <w:num w:numId="56" w16cid:durableId="992412583">
    <w:abstractNumId w:val="12"/>
    <w:lvlOverride w:ilvl="0">
      <w:startOverride w:val="1"/>
    </w:lvlOverride>
  </w:num>
  <w:num w:numId="57" w16cid:durableId="1727099516">
    <w:abstractNumId w:val="6"/>
    <w:lvlOverride w:ilvl="0">
      <w:startOverride w:val="1"/>
    </w:lvlOverride>
  </w:num>
  <w:num w:numId="58" w16cid:durableId="2135320542">
    <w:abstractNumId w:val="30"/>
    <w:lvlOverride w:ilvl="0">
      <w:startOverride w:val="1"/>
    </w:lvlOverride>
  </w:num>
  <w:num w:numId="59" w16cid:durableId="2143110697">
    <w:abstractNumId w:val="18"/>
    <w:lvlOverride w:ilvl="0">
      <w:startOverride w:val="1"/>
    </w:lvlOverride>
  </w:num>
  <w:num w:numId="60" w16cid:durableId="2034525494">
    <w:abstractNumId w:val="3"/>
    <w:lvlOverride w:ilvl="0">
      <w:startOverride w:val="1"/>
    </w:lvlOverride>
  </w:num>
  <w:num w:numId="61" w16cid:durableId="1423454903">
    <w:abstractNumId w:val="11"/>
    <w:lvlOverride w:ilvl="0">
      <w:startOverride w:val="1"/>
    </w:lvlOverride>
  </w:num>
  <w:num w:numId="62" w16cid:durableId="1484204283">
    <w:abstractNumId w:val="27"/>
    <w:lvlOverride w:ilvl="0">
      <w:startOverride w:val="1"/>
    </w:lvlOverride>
  </w:num>
  <w:num w:numId="63" w16cid:durableId="25372948">
    <w:abstractNumId w:val="2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CE"/>
    <w:rsid w:val="000434D4"/>
    <w:rsid w:val="00044158"/>
    <w:rsid w:val="000A3A66"/>
    <w:rsid w:val="000E2A5C"/>
    <w:rsid w:val="000E3218"/>
    <w:rsid w:val="00157175"/>
    <w:rsid w:val="001709E1"/>
    <w:rsid w:val="001A5725"/>
    <w:rsid w:val="001F0FD1"/>
    <w:rsid w:val="002428FE"/>
    <w:rsid w:val="00256C3A"/>
    <w:rsid w:val="00267921"/>
    <w:rsid w:val="002760E0"/>
    <w:rsid w:val="00296CB3"/>
    <w:rsid w:val="0030286C"/>
    <w:rsid w:val="00307C3D"/>
    <w:rsid w:val="00364933"/>
    <w:rsid w:val="0036586C"/>
    <w:rsid w:val="003851DB"/>
    <w:rsid w:val="003A1538"/>
    <w:rsid w:val="003C0E8E"/>
    <w:rsid w:val="00407DC5"/>
    <w:rsid w:val="004C5CDA"/>
    <w:rsid w:val="00634952"/>
    <w:rsid w:val="0066179F"/>
    <w:rsid w:val="006631CE"/>
    <w:rsid w:val="00765771"/>
    <w:rsid w:val="00780957"/>
    <w:rsid w:val="00783B7F"/>
    <w:rsid w:val="00910BC9"/>
    <w:rsid w:val="00910F3A"/>
    <w:rsid w:val="009545BF"/>
    <w:rsid w:val="00976836"/>
    <w:rsid w:val="00976E0C"/>
    <w:rsid w:val="00A1195F"/>
    <w:rsid w:val="00A438B2"/>
    <w:rsid w:val="00A602B0"/>
    <w:rsid w:val="00A7027F"/>
    <w:rsid w:val="00BF4C42"/>
    <w:rsid w:val="00C92F4A"/>
    <w:rsid w:val="00CA032F"/>
    <w:rsid w:val="00D21FEA"/>
    <w:rsid w:val="00D3221B"/>
    <w:rsid w:val="00D47011"/>
    <w:rsid w:val="00D86FB5"/>
    <w:rsid w:val="00DD46A3"/>
    <w:rsid w:val="00DF4457"/>
    <w:rsid w:val="00E0238F"/>
    <w:rsid w:val="00E32397"/>
    <w:rsid w:val="00E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5FCF"/>
  <w15:docId w15:val="{0C37A76B-C842-4578-ABC3-9B40D55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rgezdmltqmfyc4njtgmzdgnbrg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12" Type="http://schemas.openxmlformats.org/officeDocument/2006/relationships/hyperlink" Target="mailto:zpo@mopr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obrgezdmltqmfyc4njtgmzdgnbr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mry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20</Pages>
  <Words>6072</Words>
  <Characters>36436</Characters>
  <Application>Microsoft Office Word</Application>
  <DocSecurity>0</DocSecurity>
  <Lines>303</Lines>
  <Paragraphs>84</Paragraphs>
  <ScaleCrop>false</ScaleCrop>
  <Company/>
  <LinksUpToDate>false</LinksUpToDate>
  <CharactersWithSpaces>42424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Ślusarczyk</dc:creator>
  <cp:lastModifiedBy>Sylwester Ślusarczyk</cp:lastModifiedBy>
  <cp:revision>33</cp:revision>
  <dcterms:created xsi:type="dcterms:W3CDTF">2024-11-20T08:25:00Z</dcterms:created>
  <dcterms:modified xsi:type="dcterms:W3CDTF">2024-12-18T09:38:00Z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