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2326" w14:textId="77777777" w:rsidR="005A4808" w:rsidRPr="008843B5" w:rsidRDefault="005A4808" w:rsidP="005A4808">
      <w:pPr>
        <w:jc w:val="right"/>
        <w:rPr>
          <w:rFonts w:ascii="Times New Roman" w:hAnsi="Times New Roman"/>
          <w:sz w:val="24"/>
          <w:szCs w:val="24"/>
        </w:rPr>
      </w:pPr>
      <w:r w:rsidRPr="00C063DE">
        <w:rPr>
          <w:rFonts w:ascii="Times New Roman" w:eastAsia="Times New Roman" w:hAnsi="Times New Roman"/>
          <w:sz w:val="20"/>
          <w:szCs w:val="20"/>
        </w:rPr>
        <w:t xml:space="preserve">Załącznik nr </w:t>
      </w:r>
      <w:r>
        <w:rPr>
          <w:rFonts w:ascii="Times New Roman" w:eastAsia="Times New Roman" w:hAnsi="Times New Roman"/>
          <w:sz w:val="20"/>
          <w:szCs w:val="20"/>
        </w:rPr>
        <w:t>3</w:t>
      </w:r>
      <w:r w:rsidRPr="00C063DE">
        <w:rPr>
          <w:rFonts w:ascii="Times New Roman" w:eastAsia="Times New Roman" w:hAnsi="Times New Roman"/>
          <w:sz w:val="20"/>
          <w:szCs w:val="20"/>
        </w:rPr>
        <w:t xml:space="preserve"> do Zapytania ofertowego</w:t>
      </w:r>
    </w:p>
    <w:p w14:paraId="752145B6" w14:textId="77777777" w:rsidR="005A4808" w:rsidRDefault="005A4808" w:rsidP="005A4808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7C6050" w14:textId="77777777" w:rsidR="005A4808" w:rsidRDefault="005A4808" w:rsidP="005A4808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KLAUZULA - RODO</w:t>
      </w:r>
    </w:p>
    <w:p w14:paraId="7687A704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4 maja 2016 roku. str. 1 z późniejszymi zmianami), dalej ,,RODO”, informuję, że: </w:t>
      </w:r>
    </w:p>
    <w:p w14:paraId="4D1F2902" w14:textId="77777777" w:rsidR="005A4808" w:rsidRDefault="005A4808" w:rsidP="005A480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Zakład Pielęgnacyjno-Opiekuńczy w Kielcach, ul. Króla Jana III Sobieskiego 30, 25-124 Kielce, tel. (041) 3676736, mail: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zpo@mopr.kielce.pl</w:t>
        </w:r>
      </w:hyperlink>
    </w:p>
    <w:p w14:paraId="3F750293" w14:textId="77777777" w:rsidR="005A4808" w:rsidRDefault="005A4808" w:rsidP="005A480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związanych z Pani/Pana danymi osobowymi proszę kontaktować się z Inspektorem Ochrony Danych (IOD):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akolek.iod@gmail.com</w:t>
        </w:r>
      </w:hyperlink>
    </w:p>
    <w:p w14:paraId="06F09ADF" w14:textId="77777777" w:rsidR="005A4808" w:rsidRDefault="005A4808" w:rsidP="005A480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będą w celu przeprowadzenia postępowania i udzielenia zamówienia, prowadzenia dokumentacji księgowo-podatkowej, archiwizacji danych, dochodzenia roszczeń lub obrony przed roszczeniami.</w:t>
      </w:r>
    </w:p>
    <w:p w14:paraId="57720BD7" w14:textId="77777777" w:rsidR="005A4808" w:rsidRDefault="005A4808" w:rsidP="005A480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danych osobowych jest: </w:t>
      </w:r>
    </w:p>
    <w:p w14:paraId="4D3D251A" w14:textId="77777777" w:rsidR="005A4808" w:rsidRDefault="005A4808" w:rsidP="005A480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27 sierpnia 2009 roku o finansach publicznych</w:t>
      </w:r>
    </w:p>
    <w:p w14:paraId="3DC522CC" w14:textId="77777777" w:rsidR="005A4808" w:rsidRDefault="005A4808" w:rsidP="005A480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14 lipca 1983 roku o narodowym zasobie archiwalnym i archiwach</w:t>
      </w:r>
    </w:p>
    <w:p w14:paraId="4ED4C978" w14:textId="77777777" w:rsidR="005A4808" w:rsidRDefault="005A4808" w:rsidP="005A480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 pkt. 1 lit. c RODO</w:t>
      </w:r>
    </w:p>
    <w:p w14:paraId="5441E6DF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przetwarzanie jest niezbędne do wypełnienia obowiązku prawnego ciążącego na administratorze. </w:t>
      </w:r>
    </w:p>
    <w:p w14:paraId="7F42D086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Odbiorca lub kategorie odbiorców: podmioty upoważnione na podstawie zawartych umów powierzenia oraz uprawnione na mocy obowiązujących przepisów prawa,. Zasada jawności ma zastosowanie do wszystkich danych osobowych, z wyjątkiem danych o których mowa w art. 9 ust. 1 RODO (szczególna kategoria danych).</w:t>
      </w:r>
    </w:p>
    <w:p w14:paraId="4146AAE0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Pani/Pana dane osobowe będą przetwarzane przez okres niezbędny do realizacji celu przetwarzania oraz przez okres wynikający z przepisów w sprawie instrukcji kancelaryjnej, jednolitych rzeczowych wykazów akt oraz instrukcji w sprawie organizacji i zakresu działania składnicy akt, </w:t>
      </w:r>
    </w:p>
    <w:p w14:paraId="4F163980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Posiada Pani/Pan prawo: </w:t>
      </w:r>
    </w:p>
    <w:p w14:paraId="22A8D372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żądania dostępu do danych, w przypadku gdy wykonanie tego obowiązku,;</w:t>
      </w:r>
    </w:p>
    <w:p w14:paraId="41C47E20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żądania sprostowania lub uzupełnienia danych osobowych;</w:t>
      </w:r>
    </w:p>
    <w:p w14:paraId="2A2776EE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usunięcia danych w przypadku, gdy dane osobowe nie są już niezbędne do celów, w których zostały zebrane, lub w inny sposób przetwarzane;</w:t>
      </w:r>
    </w:p>
    <w:p w14:paraId="470A521E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żądania ograniczenia przetwarzania danych osobowych;. </w:t>
      </w:r>
    </w:p>
    <w:p w14:paraId="71FD1193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Przysługuje Pani/Panu prawo do wniesienia skargi do organu nadzorczego to jest Urzędu Ochrony Danych Osobowych, ul. Stawki 2, 00-913 Warszawa</w:t>
      </w:r>
    </w:p>
    <w:p w14:paraId="14983BF3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Pani/Pana dane osobowe nie będą poddawane zautomatyzowanemu podejmowaniu decyzji, w tym profilowaniu. </w:t>
      </w:r>
    </w:p>
    <w:p w14:paraId="2F40A362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Pani/Pana dane nie będą przekazywane do państw trzecich</w:t>
      </w:r>
    </w:p>
    <w:p w14:paraId="5DC8B2BA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Podanie danych osobowych jest wymogiem ustawowym określonym w przepisach PZP, związanym z udziałem w postępowaniu o udzielenie zamówienia; konsekwencje niepodania określonych danych wynikają z PZP.</w:t>
      </w:r>
    </w:p>
    <w:p w14:paraId="777D7863" w14:textId="77777777" w:rsidR="005A4808" w:rsidRDefault="005A4808" w:rsidP="005A480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chyba, że ma zastosowanie co najmniej jedno z </w:t>
      </w:r>
      <w:proofErr w:type="spellStart"/>
      <w:r>
        <w:rPr>
          <w:rFonts w:ascii="Times New Roman" w:hAnsi="Times New Roman"/>
          <w:sz w:val="24"/>
          <w:szCs w:val="24"/>
        </w:rPr>
        <w:t>wyłączeń</w:t>
      </w:r>
      <w:proofErr w:type="spellEnd"/>
      <w:r>
        <w:rPr>
          <w:rFonts w:ascii="Times New Roman" w:hAnsi="Times New Roman"/>
          <w:sz w:val="24"/>
          <w:szCs w:val="24"/>
        </w:rPr>
        <w:t>, o których mowa w art. 14 ust. 5 RODO.</w:t>
      </w:r>
    </w:p>
    <w:p w14:paraId="2380609B" w14:textId="77777777" w:rsidR="005A4808" w:rsidRDefault="005A4808" w:rsidP="005A4808">
      <w:pPr>
        <w:rPr>
          <w:rFonts w:ascii="Times New Roman" w:eastAsia="Times New Roman" w:hAnsi="Times New Roman"/>
          <w:sz w:val="24"/>
          <w:szCs w:val="24"/>
        </w:rPr>
      </w:pPr>
    </w:p>
    <w:p w14:paraId="0F06F0DB" w14:textId="77777777" w:rsidR="005A4808" w:rsidRDefault="005A4808" w:rsidP="005A4808"/>
    <w:p w14:paraId="1852AD2B" w14:textId="77777777" w:rsidR="005A4808" w:rsidRDefault="005A4808" w:rsidP="005A4808"/>
    <w:p w14:paraId="36CA1985" w14:textId="77777777" w:rsidR="005A4808" w:rsidRDefault="005A4808" w:rsidP="005A4808"/>
    <w:p w14:paraId="7732A6B9" w14:textId="77777777" w:rsidR="000B6C18" w:rsidRDefault="000B6C18"/>
    <w:sectPr w:rsidR="000B6C18" w:rsidSect="008F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335"/>
    <w:multiLevelType w:val="hybridMultilevel"/>
    <w:tmpl w:val="27D43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3147"/>
    <w:multiLevelType w:val="hybridMultilevel"/>
    <w:tmpl w:val="BDF63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096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0E"/>
    <w:rsid w:val="000B6C18"/>
    <w:rsid w:val="0032570E"/>
    <w:rsid w:val="005A4808"/>
    <w:rsid w:val="008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B0C4-A01C-4500-AE2F-47774BDF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80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4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lek.iod@gmail.com" TargetMode="External"/><Relationship Id="rId5" Type="http://schemas.openxmlformats.org/officeDocument/2006/relationships/hyperlink" Target="mailto:zpo@mop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 zpo</dc:creator>
  <cp:keywords/>
  <dc:description/>
  <cp:lastModifiedBy>zpo zpo</cp:lastModifiedBy>
  <cp:revision>2</cp:revision>
  <dcterms:created xsi:type="dcterms:W3CDTF">2024-01-11T10:33:00Z</dcterms:created>
  <dcterms:modified xsi:type="dcterms:W3CDTF">2024-01-11T10:33:00Z</dcterms:modified>
</cp:coreProperties>
</file>